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FB09" w14:textId="77777777" w:rsidR="00637948" w:rsidRDefault="00A925FA">
      <w:pPr>
        <w:pStyle w:val="Title"/>
      </w:pPr>
      <w:r>
        <w:t>Frontline Staff Enabler: Complete Guide to URN Certification, Insurance Exam &amp; Training Process</w:t>
      </w:r>
    </w:p>
    <w:p w14:paraId="24154B08" w14:textId="77777777" w:rsidR="00637948" w:rsidRDefault="00A925FA">
      <w:pPr>
        <w:pStyle w:val="Heading1"/>
      </w:pPr>
      <w:r>
        <w:t>1. Introduction</w:t>
      </w:r>
    </w:p>
    <w:p w14:paraId="5FEC45AD" w14:textId="5C6BEA00" w:rsidR="00637948" w:rsidRDefault="00A925FA">
      <w:r>
        <w:t>This guide equips frontline staff with in-depth knowledge to assist prospective insurance agents or SP (</w:t>
      </w:r>
      <w:r w:rsidR="00B65339">
        <w:t>Specified</w:t>
      </w:r>
      <w:r>
        <w:t xml:space="preserve"> Person) in completing the mandatory IRDAI certification process. From registration to certification and onboarding, this guide ensures a smooth journey for candidates.</w:t>
      </w:r>
    </w:p>
    <w:p w14:paraId="0639DA8A" w14:textId="77777777" w:rsidR="00637948" w:rsidRDefault="00A925FA">
      <w:pPr>
        <w:pStyle w:val="Heading1"/>
      </w:pPr>
      <w:r>
        <w:t>2. Understanding the Key Terms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37948" w14:paraId="2933D9D2" w14:textId="77777777">
        <w:tc>
          <w:tcPr>
            <w:tcW w:w="4320" w:type="dxa"/>
          </w:tcPr>
          <w:p w14:paraId="748187B1" w14:textId="77777777" w:rsidR="00637948" w:rsidRDefault="00A925FA">
            <w:r>
              <w:t>Term</w:t>
            </w:r>
          </w:p>
        </w:tc>
        <w:tc>
          <w:tcPr>
            <w:tcW w:w="4320" w:type="dxa"/>
          </w:tcPr>
          <w:p w14:paraId="283F8DE9" w14:textId="77777777" w:rsidR="00637948" w:rsidRDefault="00A925FA">
            <w:r>
              <w:t>Description</w:t>
            </w:r>
          </w:p>
        </w:tc>
      </w:tr>
      <w:tr w:rsidR="00637948" w14:paraId="5D88EE81" w14:textId="77777777">
        <w:tc>
          <w:tcPr>
            <w:tcW w:w="4320" w:type="dxa"/>
          </w:tcPr>
          <w:p w14:paraId="45380D47" w14:textId="77777777" w:rsidR="00637948" w:rsidRDefault="00A925FA">
            <w:r>
              <w:t>URN</w:t>
            </w:r>
          </w:p>
        </w:tc>
        <w:tc>
          <w:tcPr>
            <w:tcW w:w="4320" w:type="dxa"/>
          </w:tcPr>
          <w:p w14:paraId="12623B48" w14:textId="1AE25A01" w:rsidR="00637948" w:rsidRDefault="00A925FA">
            <w:r>
              <w:t>Unique R</w:t>
            </w:r>
            <w:r w:rsidR="00E4563E">
              <w:t>egistration</w:t>
            </w:r>
            <w:r>
              <w:t xml:space="preserve"> Number assigned by IRDAI to candidates registering for the insurance agent exam.</w:t>
            </w:r>
          </w:p>
        </w:tc>
      </w:tr>
      <w:tr w:rsidR="00637948" w14:paraId="16B23FD6" w14:textId="77777777">
        <w:tc>
          <w:tcPr>
            <w:tcW w:w="4320" w:type="dxa"/>
          </w:tcPr>
          <w:p w14:paraId="6932B14A" w14:textId="77777777" w:rsidR="00637948" w:rsidRDefault="00A925FA">
            <w:r>
              <w:t>IRDAI</w:t>
            </w:r>
          </w:p>
        </w:tc>
        <w:tc>
          <w:tcPr>
            <w:tcW w:w="4320" w:type="dxa"/>
          </w:tcPr>
          <w:p w14:paraId="58C84956" w14:textId="77777777" w:rsidR="00637948" w:rsidRDefault="00A925FA">
            <w:r>
              <w:t>Insurance Regulatory and Development Authority of India – the regulatory body for the insurance sector in India.</w:t>
            </w:r>
          </w:p>
        </w:tc>
      </w:tr>
      <w:tr w:rsidR="00637948" w14:paraId="1BA687EE" w14:textId="77777777">
        <w:tc>
          <w:tcPr>
            <w:tcW w:w="4320" w:type="dxa"/>
          </w:tcPr>
          <w:p w14:paraId="4F47B52E" w14:textId="77777777" w:rsidR="00637948" w:rsidRDefault="00A925FA">
            <w:r>
              <w:t>NSEIT</w:t>
            </w:r>
          </w:p>
        </w:tc>
        <w:tc>
          <w:tcPr>
            <w:tcW w:w="4320" w:type="dxa"/>
          </w:tcPr>
          <w:p w14:paraId="0CFE87A5" w14:textId="77777777" w:rsidR="00637948" w:rsidRDefault="00A925FA">
            <w:r>
              <w:t>A designated exam conducting body authorized by IRDAI.</w:t>
            </w:r>
          </w:p>
        </w:tc>
      </w:tr>
      <w:tr w:rsidR="00637948" w14:paraId="5D6707A9" w14:textId="77777777">
        <w:tc>
          <w:tcPr>
            <w:tcW w:w="4320" w:type="dxa"/>
          </w:tcPr>
          <w:p w14:paraId="5EB977C5" w14:textId="26371FC5" w:rsidR="00637948" w:rsidRDefault="00A925FA">
            <w:r>
              <w:t>SP</w:t>
            </w:r>
          </w:p>
        </w:tc>
        <w:tc>
          <w:tcPr>
            <w:tcW w:w="4320" w:type="dxa"/>
          </w:tcPr>
          <w:p w14:paraId="0C34B742" w14:textId="5C543B72" w:rsidR="00637948" w:rsidRDefault="005C6481">
            <w:r>
              <w:t>Specified Person</w:t>
            </w:r>
            <w:r w:rsidR="00A925FA">
              <w:t xml:space="preserve"> – a certified individual who can sell pre-approved insurance products.</w:t>
            </w:r>
          </w:p>
        </w:tc>
      </w:tr>
    </w:tbl>
    <w:p w14:paraId="2835CDD6" w14:textId="77777777" w:rsidR="00897F77" w:rsidRDefault="00A925FA" w:rsidP="00B65339">
      <w:pPr>
        <w:pStyle w:val="Heading1"/>
      </w:pPr>
      <w:r>
        <w:t>3.</w:t>
      </w:r>
      <w:r w:rsidR="00B65339">
        <w:t xml:space="preserve"> Process</w:t>
      </w:r>
    </w:p>
    <w:p w14:paraId="56319B4A" w14:textId="6BB79FA8" w:rsidR="00B65339" w:rsidRPr="00897F77" w:rsidRDefault="00B65339" w:rsidP="00B65339">
      <w:pPr>
        <w:pStyle w:val="Heading1"/>
      </w:pPr>
      <w:r w:rsidRPr="00B6533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The SP certificate is required to be obtained prior to engaging in distribution of insurance products. This certificate can be obtained after successfully completing the </w:t>
      </w:r>
      <w:r w:rsidR="004E41B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online </w:t>
      </w:r>
      <w:r w:rsidR="00233D5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self-paced</w:t>
      </w:r>
      <w:r w:rsidR="004E41B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Pr="00B6533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training and passing IRDA online exam. SP certificate is obtained </w:t>
      </w:r>
      <w:r w:rsidR="00125E17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after </w:t>
      </w:r>
      <w:r w:rsidRPr="00B6533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successfully passing the exam (minimum 35% is required for passing). </w:t>
      </w:r>
    </w:p>
    <w:p w14:paraId="5818453A" w14:textId="77777777" w:rsidR="00B65339" w:rsidRDefault="00B65339" w:rsidP="00B65339"/>
    <w:p w14:paraId="364D0201" w14:textId="23BF0B68" w:rsidR="00B65339" w:rsidRPr="00347048" w:rsidRDefault="00B65339" w:rsidP="00B65339">
      <w:pPr>
        <w:rPr>
          <w:rFonts w:ascii="Arial" w:hAnsi="Arial" w:cs="Arial"/>
          <w:b/>
          <w:bCs/>
          <w:color w:val="000000"/>
          <w:sz w:val="20"/>
          <w:szCs w:val="20"/>
          <w:lang w:eastAsia="en-IN"/>
        </w:rPr>
      </w:pPr>
      <w:r w:rsidRPr="00347048">
        <w:rPr>
          <w:b/>
          <w:bCs/>
        </w:rPr>
        <w:t xml:space="preserve">3.1 </w:t>
      </w:r>
      <w:r w:rsidRPr="00347048">
        <w:rPr>
          <w:rFonts w:ascii="Arial" w:hAnsi="Arial" w:cs="Arial"/>
          <w:b/>
          <w:bCs/>
          <w:color w:val="000000"/>
          <w:sz w:val="20"/>
          <w:szCs w:val="20"/>
          <w:lang w:eastAsia="en-IN"/>
        </w:rPr>
        <w:t>Expiry &amp; Renewals:</w:t>
      </w:r>
    </w:p>
    <w:p w14:paraId="0AE0B8C3" w14:textId="384322B2" w:rsidR="00B65339" w:rsidRDefault="00B65339" w:rsidP="00B65339">
      <w:r>
        <w:t xml:space="preserve">The SP certificate is valid for a period of 3 years. This certificate can be renewed for a </w:t>
      </w:r>
      <w:r w:rsidR="00125E17">
        <w:t>period</w:t>
      </w:r>
      <w:r>
        <w:t xml:space="preserve"> of 3 years by attending a renewal training course by IRDA.</w:t>
      </w:r>
    </w:p>
    <w:p w14:paraId="340DF696" w14:textId="4EC0C97E" w:rsidR="00B65339" w:rsidRPr="00B65339" w:rsidRDefault="00B65339" w:rsidP="00B65339">
      <w:r>
        <w:lastRenderedPageBreak/>
        <w:t>It is the responsibility of the employee to ensure that their Certification is renewed and updated prior to expiry</w:t>
      </w:r>
      <w:r w:rsidR="00882295">
        <w:t>.</w:t>
      </w:r>
    </w:p>
    <w:p w14:paraId="549DD06F" w14:textId="00D00A20" w:rsidR="00637948" w:rsidRDefault="007E7679">
      <w:pPr>
        <w:pStyle w:val="Heading1"/>
      </w:pPr>
      <w:r>
        <w:t xml:space="preserve">4. </w:t>
      </w:r>
      <w:r w:rsidR="00A925FA">
        <w:t>Step-by-Step Process</w:t>
      </w:r>
      <w:r w:rsidR="007D6039">
        <w:t xml:space="preserve"> for </w:t>
      </w:r>
      <w:r w:rsidR="008375D6">
        <w:t xml:space="preserve">obtaining </w:t>
      </w:r>
      <w:r w:rsidR="00226DB4">
        <w:t xml:space="preserve">SP </w:t>
      </w:r>
      <w:r w:rsidR="008375D6">
        <w:t>Insurance certificate</w:t>
      </w:r>
    </w:p>
    <w:p w14:paraId="585974D8" w14:textId="1CEE26EE" w:rsidR="00477D64" w:rsidRDefault="00477D64" w:rsidP="00477D64">
      <w:r>
        <w:rPr>
          <w:noProof/>
        </w:rPr>
        <w:drawing>
          <wp:inline distT="0" distB="0" distL="0" distR="0" wp14:anchorId="77582783" wp14:editId="3B1BC6EA">
            <wp:extent cx="5486400" cy="2669540"/>
            <wp:effectExtent l="0" t="0" r="57150" b="264160"/>
            <wp:docPr id="1934672305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590B60E" w14:textId="32DC6D33" w:rsidR="00477D64" w:rsidRPr="00477D64" w:rsidRDefault="00477D64" w:rsidP="00477D64"/>
    <w:p w14:paraId="45521DB2" w14:textId="620D30E6" w:rsidR="00637948" w:rsidRDefault="00D30785">
      <w:pPr>
        <w:pStyle w:val="Heading2"/>
      </w:pPr>
      <w:r>
        <w:t xml:space="preserve">4.1 </w:t>
      </w:r>
      <w:r w:rsidR="002F4FDF">
        <w:t>Document Submission</w:t>
      </w:r>
    </w:p>
    <w:p w14:paraId="7A4A1AAA" w14:textId="77777777" w:rsidR="00637948" w:rsidRDefault="00A925FA">
      <w:r>
        <w:t>Purpose: To register a candidate with IRDAI and obtain a Unique Reference Number (URN).</w:t>
      </w:r>
    </w:p>
    <w:p w14:paraId="07EDE645" w14:textId="6A06072F" w:rsidR="00637948" w:rsidRDefault="00A925FA">
      <w:r>
        <w:t>Process:</w:t>
      </w:r>
      <w:r w:rsidR="008E586F">
        <w:t xml:space="preserve"> The candidate needs to send mail with all the details to the </w:t>
      </w:r>
      <w:r w:rsidR="00904699">
        <w:t>I</w:t>
      </w:r>
      <w:r w:rsidR="008E586F">
        <w:t xml:space="preserve">nsurance product team. The said team will </w:t>
      </w:r>
      <w:r w:rsidR="00AF1022">
        <w:t>create URN (</w:t>
      </w:r>
      <w:r w:rsidR="00AF1022" w:rsidRPr="00B65339">
        <w:t>Unique Registration Number</w:t>
      </w:r>
      <w:r w:rsidR="00AF1022">
        <w:t xml:space="preserve">) and </w:t>
      </w:r>
      <w:r w:rsidR="008E586F">
        <w:t>register the candidate for the 75hrs mandatory trainin</w:t>
      </w:r>
      <w:r w:rsidR="00DD2A17">
        <w:t>g</w:t>
      </w:r>
      <w:r w:rsidR="00AF07D9">
        <w:t>.</w:t>
      </w:r>
    </w:p>
    <w:p w14:paraId="577D5AE3" w14:textId="1489E996" w:rsidR="00CF6FEC" w:rsidRDefault="00D30785" w:rsidP="00D30785">
      <w:r>
        <w:t>4.1.1</w:t>
      </w:r>
      <w:r w:rsidR="00BD2860">
        <w:t xml:space="preserve">:      </w:t>
      </w:r>
      <w:r w:rsidR="00B700C5">
        <w:t xml:space="preserve">To </w:t>
      </w:r>
      <w:r w:rsidR="00DD2A17">
        <w:t xml:space="preserve">create URN and </w:t>
      </w:r>
      <w:r w:rsidR="00B700C5">
        <w:t xml:space="preserve">enroll for training, the candidate needs to </w:t>
      </w:r>
      <w:r w:rsidR="008A5C0A">
        <w:t xml:space="preserve">send mail to Insurance product team with </w:t>
      </w:r>
      <w:r w:rsidR="00B700C5">
        <w:t>p</w:t>
      </w:r>
      <w:r w:rsidR="00D42E9B">
        <w:t xml:space="preserve">ersonal </w:t>
      </w:r>
      <w:r w:rsidR="001A4D95">
        <w:t xml:space="preserve">details </w:t>
      </w:r>
      <w:r w:rsidR="00ED52D5">
        <w:t xml:space="preserve">mentioned below </w:t>
      </w:r>
      <w:proofErr w:type="spellStart"/>
      <w:r w:rsidR="00D31167">
        <w:t>alongwith</w:t>
      </w:r>
      <w:proofErr w:type="spellEnd"/>
      <w:r w:rsidR="00D31167">
        <w:t xml:space="preserve"> </w:t>
      </w:r>
      <w:r w:rsidR="00161226">
        <w:t xml:space="preserve">own </w:t>
      </w:r>
      <w:r w:rsidR="00D31167">
        <w:t>photograph</w:t>
      </w:r>
      <w:r w:rsidR="00E26A34">
        <w:t xml:space="preserve">, </w:t>
      </w:r>
      <w:r w:rsidR="00F84E1E">
        <w:t>photograph of signature</w:t>
      </w:r>
      <w:r w:rsidR="005816D0">
        <w:t xml:space="preserve"> and photocopy of </w:t>
      </w:r>
      <w:r w:rsidR="00E26A34">
        <w:t>Basic qualification certificate</w:t>
      </w:r>
      <w:r w:rsidR="00FB62DC">
        <w:t xml:space="preserve"> (All should have file size of less than 50kb)</w:t>
      </w:r>
      <w:r w:rsidR="00E26A34">
        <w:t xml:space="preserve">. </w:t>
      </w:r>
      <w:r w:rsidR="00CF6FEC">
        <w:t xml:space="preserve">– </w:t>
      </w:r>
      <w:r w:rsidR="00CF6FEC" w:rsidRPr="007D5249">
        <w:rPr>
          <w:highlight w:val="yellow"/>
        </w:rPr>
        <w:t>Refer to the attached form (</w:t>
      </w:r>
      <w:hyperlink r:id="rId14" w:history="1">
        <w:r w:rsidR="00CF6FEC" w:rsidRPr="007D5249">
          <w:rPr>
            <w:rStyle w:val="Hyperlink"/>
            <w:highlight w:val="yellow"/>
          </w:rPr>
          <w:t>Excel file</w:t>
        </w:r>
      </w:hyperlink>
      <w:r w:rsidR="00CF6FEC" w:rsidRPr="007D5249">
        <w:rPr>
          <w:highlight w:val="yellow"/>
        </w:rPr>
        <w:t>)</w:t>
      </w:r>
    </w:p>
    <w:p w14:paraId="5F6AD345" w14:textId="77777777" w:rsidR="008F5544" w:rsidRDefault="008F5544" w:rsidP="00BD2860">
      <w:r>
        <w:t>TAT: 2-3 working days depending on document verification.</w:t>
      </w:r>
    </w:p>
    <w:p w14:paraId="1DAB41FF" w14:textId="77777777" w:rsidR="005B423D" w:rsidRDefault="005B423D" w:rsidP="005B423D">
      <w:pPr>
        <w:pStyle w:val="Heading2"/>
      </w:pPr>
    </w:p>
    <w:p w14:paraId="1195D95B" w14:textId="77777777" w:rsidR="005B423D" w:rsidRDefault="005B423D" w:rsidP="005B423D">
      <w:pPr>
        <w:pStyle w:val="Heading2"/>
      </w:pPr>
    </w:p>
    <w:p w14:paraId="1F8257E0" w14:textId="77777777" w:rsidR="004C7DEB" w:rsidRDefault="004C7DEB" w:rsidP="004C7DEB"/>
    <w:p w14:paraId="3E5FA96C" w14:textId="77777777" w:rsidR="004C7DEB" w:rsidRDefault="004C7DEB" w:rsidP="004C7DEB"/>
    <w:p w14:paraId="7276D038" w14:textId="77777777" w:rsidR="004C7DEB" w:rsidRPr="004C7DEB" w:rsidRDefault="004C7DEB" w:rsidP="004C7DEB"/>
    <w:p w14:paraId="0BBCF990" w14:textId="30EBB430" w:rsidR="00DE43D8" w:rsidRDefault="005B423D" w:rsidP="00D75087">
      <w:pPr>
        <w:pStyle w:val="Heading2"/>
      </w:pPr>
      <w:r>
        <w:lastRenderedPageBreak/>
        <w:t>4.2 Training payment and enrollment</w:t>
      </w:r>
    </w:p>
    <w:p w14:paraId="2385AD83" w14:textId="77777777" w:rsidR="00D75087" w:rsidRPr="00D75087" w:rsidRDefault="00D75087" w:rsidP="00D75087"/>
    <w:p w14:paraId="749A5BC2" w14:textId="5E69FB5D" w:rsidR="00D057F6" w:rsidRDefault="00D057F6" w:rsidP="00D057F6">
      <w:r>
        <w:t xml:space="preserve">Purpose: To educate candidates in compliance with </w:t>
      </w:r>
      <w:r w:rsidR="00233D55">
        <w:t>required</w:t>
      </w:r>
      <w:r>
        <w:t xml:space="preserve"> mandates.</w:t>
      </w:r>
    </w:p>
    <w:p w14:paraId="7DCE0EE2" w14:textId="77777777" w:rsidR="00474B2C" w:rsidRDefault="00474B2C" w:rsidP="00474B2C">
      <w:r>
        <w:t>Training Requirements: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2205"/>
        <w:gridCol w:w="2880"/>
        <w:gridCol w:w="1861"/>
      </w:tblGrid>
      <w:tr w:rsidR="00474B2C" w14:paraId="75D7003F" w14:textId="77777777" w:rsidTr="007527D5">
        <w:tc>
          <w:tcPr>
            <w:tcW w:w="2205" w:type="dxa"/>
          </w:tcPr>
          <w:p w14:paraId="651DEA69" w14:textId="77777777" w:rsidR="00474B2C" w:rsidRDefault="00474B2C" w:rsidP="007527D5">
            <w:pPr>
              <w:jc w:val="center"/>
            </w:pPr>
            <w:r>
              <w:t>Certification Type</w:t>
            </w:r>
          </w:p>
        </w:tc>
        <w:tc>
          <w:tcPr>
            <w:tcW w:w="2880" w:type="dxa"/>
          </w:tcPr>
          <w:p w14:paraId="47B6B727" w14:textId="77777777" w:rsidR="00474B2C" w:rsidRDefault="00474B2C" w:rsidP="007527D5">
            <w:pPr>
              <w:jc w:val="center"/>
            </w:pPr>
            <w:r>
              <w:t>Minimum Training Duration</w:t>
            </w:r>
          </w:p>
        </w:tc>
        <w:tc>
          <w:tcPr>
            <w:tcW w:w="1861" w:type="dxa"/>
          </w:tcPr>
          <w:p w14:paraId="479D3A6B" w14:textId="77777777" w:rsidR="00474B2C" w:rsidRDefault="00474B2C" w:rsidP="007527D5">
            <w:pPr>
              <w:jc w:val="center"/>
            </w:pPr>
            <w:r>
              <w:t>Mode</w:t>
            </w:r>
          </w:p>
        </w:tc>
      </w:tr>
      <w:tr w:rsidR="00474B2C" w14:paraId="4FC8E01C" w14:textId="77777777" w:rsidTr="007527D5">
        <w:tc>
          <w:tcPr>
            <w:tcW w:w="2205" w:type="dxa"/>
          </w:tcPr>
          <w:p w14:paraId="543167DF" w14:textId="77777777" w:rsidR="00474B2C" w:rsidRDefault="00474B2C" w:rsidP="007527D5">
            <w:pPr>
              <w:jc w:val="center"/>
            </w:pPr>
            <w:r>
              <w:t>Composite</w:t>
            </w:r>
          </w:p>
        </w:tc>
        <w:tc>
          <w:tcPr>
            <w:tcW w:w="2880" w:type="dxa"/>
          </w:tcPr>
          <w:p w14:paraId="066AC0F0" w14:textId="77777777" w:rsidR="00474B2C" w:rsidRDefault="00474B2C" w:rsidP="007527D5">
            <w:pPr>
              <w:jc w:val="center"/>
            </w:pPr>
            <w:r>
              <w:t>75 hours</w:t>
            </w:r>
          </w:p>
        </w:tc>
        <w:tc>
          <w:tcPr>
            <w:tcW w:w="1861" w:type="dxa"/>
          </w:tcPr>
          <w:p w14:paraId="48787261" w14:textId="77777777" w:rsidR="00474B2C" w:rsidRDefault="00474B2C" w:rsidP="007527D5">
            <w:pPr>
              <w:jc w:val="center"/>
            </w:pPr>
            <w:r>
              <w:t>Online</w:t>
            </w:r>
          </w:p>
        </w:tc>
      </w:tr>
    </w:tbl>
    <w:p w14:paraId="2DDC77C1" w14:textId="77777777" w:rsidR="00474B2C" w:rsidRDefault="00474B2C" w:rsidP="00DE43D8">
      <w:pPr>
        <w:rPr>
          <w:highlight w:val="yellow"/>
        </w:rPr>
      </w:pPr>
    </w:p>
    <w:p w14:paraId="23F5D22F" w14:textId="0CD613A9" w:rsidR="005F48C1" w:rsidRDefault="005F48C1" w:rsidP="00DE43D8">
      <w:r>
        <w:t>Registration on Portal</w:t>
      </w:r>
      <w:r w:rsidR="00372546">
        <w:t xml:space="preserve"> </w:t>
      </w:r>
      <w:r w:rsidR="009E487E">
        <w:t xml:space="preserve">– Once the </w:t>
      </w:r>
      <w:r w:rsidR="00D0380B">
        <w:t>candidate</w:t>
      </w:r>
      <w:r w:rsidR="009E487E">
        <w:t xml:space="preserve"> registers and makes the payment for training, the candidate will receive a confirmation mail to complete </w:t>
      </w:r>
      <w:r w:rsidR="00D0380B">
        <w:t>the 75 hours training before the due date (within 3 months)</w:t>
      </w:r>
    </w:p>
    <w:p w14:paraId="14CF05AD" w14:textId="32FFC49B" w:rsidR="00852F16" w:rsidRDefault="00852F16" w:rsidP="007D6039">
      <w:r w:rsidRPr="00BB1059">
        <w:rPr>
          <w:highlight w:val="yellow"/>
        </w:rPr>
        <w:t>Refer to the attachments</w:t>
      </w:r>
      <w:r w:rsidR="00D0380B" w:rsidRPr="00BB1059">
        <w:rPr>
          <w:highlight w:val="yellow"/>
        </w:rPr>
        <w:t xml:space="preserve"> to register and </w:t>
      </w:r>
      <w:r w:rsidR="00D232E7" w:rsidRPr="00BB1059">
        <w:rPr>
          <w:highlight w:val="yellow"/>
        </w:rPr>
        <w:t>make payment for training</w:t>
      </w:r>
      <w:r w:rsidRPr="00BB1059">
        <w:rPr>
          <w:highlight w:val="yellow"/>
        </w:rPr>
        <w:t xml:space="preserve"> – </w:t>
      </w:r>
      <w:hyperlink r:id="rId15" w:history="1">
        <w:r w:rsidRPr="007D5249">
          <w:rPr>
            <w:rStyle w:val="Hyperlink"/>
            <w:highlight w:val="yellow"/>
          </w:rPr>
          <w:t>Flowchart for SP training</w:t>
        </w:r>
      </w:hyperlink>
    </w:p>
    <w:p w14:paraId="1DEDD258" w14:textId="160634F0" w:rsidR="00D15608" w:rsidRDefault="00D15608" w:rsidP="007D6039">
      <w:r w:rsidRPr="00BB1059">
        <w:rPr>
          <w:highlight w:val="yellow"/>
        </w:rPr>
        <w:t xml:space="preserve">Training process: Refer to attachment – </w:t>
      </w:r>
      <w:hyperlink r:id="rId16" w:history="1">
        <w:r w:rsidRPr="007D5249">
          <w:rPr>
            <w:rStyle w:val="Hyperlink"/>
            <w:highlight w:val="yellow"/>
          </w:rPr>
          <w:t>Flowchart for using III portal</w:t>
        </w:r>
      </w:hyperlink>
    </w:p>
    <w:p w14:paraId="5D7BA7B2" w14:textId="7EE4B892" w:rsidR="008C7AF9" w:rsidRDefault="003C7B54" w:rsidP="003C7B54">
      <w:r>
        <w:t>After the 75 hours mandatory training is completed, the candidate must inform the Insurance product team, and they will register the candidate for examination.</w:t>
      </w:r>
    </w:p>
    <w:p w14:paraId="7C4202BA" w14:textId="71C74DD2" w:rsidR="007D6039" w:rsidRDefault="00D75087" w:rsidP="007D6039">
      <w:pPr>
        <w:pStyle w:val="Heading2"/>
      </w:pPr>
      <w:r>
        <w:t>4.3 Exam batch creation</w:t>
      </w:r>
    </w:p>
    <w:p w14:paraId="00EF2118" w14:textId="11427EA5" w:rsidR="007D6039" w:rsidRDefault="007D6039" w:rsidP="007D6039">
      <w:r>
        <w:t>Purpose: To make the candidate eligible for selling Insurance in compliance with IRDAI mandates.</w:t>
      </w:r>
    </w:p>
    <w:p w14:paraId="0F337C0F" w14:textId="7D388385" w:rsidR="003125E4" w:rsidRDefault="007D6039" w:rsidP="007D6039">
      <w:r>
        <w:t xml:space="preserve">Examination Process: </w:t>
      </w:r>
    </w:p>
    <w:p w14:paraId="5F72D60A" w14:textId="2A453FD9" w:rsidR="007D6039" w:rsidRDefault="00FC540E" w:rsidP="007D6039">
      <w:r>
        <w:t>C</w:t>
      </w:r>
      <w:r w:rsidR="007D6039">
        <w:t xml:space="preserve">andidates </w:t>
      </w:r>
      <w:r w:rsidR="00125E17">
        <w:t>need</w:t>
      </w:r>
      <w:r w:rsidR="007D6039">
        <w:t xml:space="preserve"> to inform</w:t>
      </w:r>
      <w:r w:rsidR="003125E4">
        <w:t xml:space="preserve"> I</w:t>
      </w:r>
      <w:r w:rsidR="007D6039" w:rsidRPr="003125E4">
        <w:t>nsurance</w:t>
      </w:r>
      <w:r w:rsidR="003125E4">
        <w:t xml:space="preserve"> product </w:t>
      </w:r>
      <w:r w:rsidR="007D6039">
        <w:t xml:space="preserve">team about the completion of </w:t>
      </w:r>
      <w:r w:rsidR="00125E17">
        <w:t>training,</w:t>
      </w:r>
      <w:r w:rsidR="007D6039">
        <w:t xml:space="preserve"> and they will register the candidate for examination. The examination process is sent </w:t>
      </w:r>
      <w:r w:rsidR="001C7661">
        <w:t xml:space="preserve">on e-mail </w:t>
      </w:r>
      <w:r w:rsidR="007D6039">
        <w:t>by</w:t>
      </w:r>
      <w:r w:rsidR="00C00937">
        <w:t xml:space="preserve"> the Insurance product</w:t>
      </w:r>
      <w:r w:rsidR="007D6039">
        <w:t xml:space="preserve"> team </w:t>
      </w:r>
      <w:r w:rsidR="00125E17">
        <w:t xml:space="preserve">as </w:t>
      </w:r>
      <w:r w:rsidR="008B48B7">
        <w:t>shown below</w:t>
      </w:r>
      <w:r w:rsidR="00125E17">
        <w:t xml:space="preserve">. </w:t>
      </w:r>
    </w:p>
    <w:p w14:paraId="22F25678" w14:textId="52118E54" w:rsidR="00125E17" w:rsidRDefault="00125E17" w:rsidP="007D6039">
      <w:r>
        <w:rPr>
          <w:noProof/>
        </w:rPr>
        <w:drawing>
          <wp:inline distT="0" distB="0" distL="0" distR="0" wp14:anchorId="068E205C" wp14:editId="65B3D476">
            <wp:extent cx="4587240" cy="1676400"/>
            <wp:effectExtent l="0" t="0" r="3810" b="0"/>
            <wp:docPr id="83741389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413897" name="Picture 1" descr="A screenshot of a computer&#10;&#10;AI-generated content may be incorrect."/>
                    <pic:cNvPicPr/>
                  </pic:nvPicPr>
                  <pic:blipFill rotWithShape="1">
                    <a:blip r:embed="rId17"/>
                    <a:srcRect l="972" t="29135" r="15418" b="30617"/>
                    <a:stretch/>
                  </pic:blipFill>
                  <pic:spPr bwMode="auto">
                    <a:xfrm>
                      <a:off x="0" y="0"/>
                      <a:ext cx="4587240" cy="167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286710" w14:textId="77777777" w:rsidR="005961B3" w:rsidRPr="00FF14D3" w:rsidRDefault="005961B3" w:rsidP="007D6039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FF14D3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4.4 Exam Registration</w:t>
      </w:r>
    </w:p>
    <w:p w14:paraId="0E465B34" w14:textId="42B0E3F5" w:rsidR="00FF14D3" w:rsidRPr="00FF14D3" w:rsidRDefault="00FF14D3" w:rsidP="007D6039">
      <w:r>
        <w:t>Purpose: To make the candidate eligible for selling Insurance in compliance with IRDAI mandates.</w:t>
      </w:r>
    </w:p>
    <w:p w14:paraId="20251534" w14:textId="2B18CE93" w:rsidR="00C00937" w:rsidRDefault="00FF14D3" w:rsidP="007D6039">
      <w:r w:rsidRPr="00C53A0F">
        <w:lastRenderedPageBreak/>
        <w:t xml:space="preserve">Process: </w:t>
      </w:r>
      <w:r w:rsidR="00C00937" w:rsidRPr="00C53A0F">
        <w:t xml:space="preserve">To enroll for exam, refer to the attachment – </w:t>
      </w:r>
      <w:hyperlink r:id="rId18" w:history="1">
        <w:r w:rsidR="00C00937" w:rsidRPr="007D5249">
          <w:rPr>
            <w:rStyle w:val="Hyperlink"/>
            <w:highlight w:val="yellow"/>
          </w:rPr>
          <w:t>Steps for Examination</w:t>
        </w:r>
      </w:hyperlink>
    </w:p>
    <w:p w14:paraId="0304E860" w14:textId="2365DA27" w:rsidR="00FF14D3" w:rsidRDefault="00FF14D3" w:rsidP="007D6039">
      <w:r w:rsidRPr="00125E17">
        <w:t xml:space="preserve">SP certificate is obtained successfully </w:t>
      </w:r>
      <w:r>
        <w:t xml:space="preserve">after </w:t>
      </w:r>
      <w:r w:rsidRPr="00125E17">
        <w:t>passing the exam (minimum 35% is required for passing).</w:t>
      </w:r>
    </w:p>
    <w:p w14:paraId="55CFC4B5" w14:textId="41DE34C4" w:rsidR="006F1A27" w:rsidRDefault="006F1A27" w:rsidP="007D6039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6F1A2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4.5 Exam Completion</w:t>
      </w:r>
    </w:p>
    <w:p w14:paraId="0D6BC95A" w14:textId="06D9EB75" w:rsidR="006F1A27" w:rsidRDefault="00CA371C" w:rsidP="007D6039">
      <w:r w:rsidRPr="00133A77">
        <w:t xml:space="preserve">Once the candidate clears the exam, the following documents are required </w:t>
      </w:r>
      <w:r w:rsidR="00133A77" w:rsidRPr="00133A77">
        <w:t>for mapping SP certificate in MASK code</w:t>
      </w:r>
      <w:r w:rsidR="00133A77">
        <w:t>.</w:t>
      </w:r>
      <w:r w:rsidR="001D07A5">
        <w:t xml:space="preserve"> The following documents needs to be shared with </w:t>
      </w:r>
      <w:hyperlink r:id="rId19" w:tgtFrame="_blank" w:tooltip="mailto:insuranceoperations@sharekhan.com" w:history="1">
        <w:r w:rsidR="00665AB5" w:rsidRPr="00665AB5">
          <w:rPr>
            <w:rStyle w:val="Hyperlink"/>
          </w:rPr>
          <w:t>insuranceoperations@sharekhan.com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9"/>
      </w:tblGrid>
      <w:tr w:rsidR="001D07A5" w:rsidRPr="001D07A5" w14:paraId="7FCDAE63" w14:textId="77777777" w:rsidTr="001D07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926F8A" w14:textId="77777777" w:rsidR="001D07A5" w:rsidRPr="001D07A5" w:rsidRDefault="001D07A5" w:rsidP="001D07A5">
            <w:pPr>
              <w:numPr>
                <w:ilvl w:val="0"/>
                <w:numId w:val="12"/>
              </w:numPr>
              <w:rPr>
                <w:lang w:val="en-IN"/>
              </w:rPr>
            </w:pPr>
            <w:r w:rsidRPr="001D07A5">
              <w:rPr>
                <w:lang w:val="en-IN"/>
              </w:rPr>
              <w:t>PAN soft copy</w:t>
            </w:r>
          </w:p>
        </w:tc>
      </w:tr>
      <w:tr w:rsidR="001D07A5" w:rsidRPr="001D07A5" w14:paraId="183E3283" w14:textId="77777777" w:rsidTr="001D07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80115" w14:textId="77777777" w:rsidR="001D07A5" w:rsidRPr="001D07A5" w:rsidRDefault="001D07A5" w:rsidP="001D07A5">
            <w:pPr>
              <w:numPr>
                <w:ilvl w:val="0"/>
                <w:numId w:val="13"/>
              </w:numPr>
              <w:rPr>
                <w:lang w:val="en-IN"/>
              </w:rPr>
            </w:pPr>
            <w:r w:rsidRPr="001D07A5">
              <w:rPr>
                <w:lang w:val="en-IN"/>
              </w:rPr>
              <w:t>Aadhar soft copy</w:t>
            </w:r>
          </w:p>
        </w:tc>
      </w:tr>
      <w:tr w:rsidR="001D07A5" w:rsidRPr="001D07A5" w14:paraId="04901C53" w14:textId="77777777" w:rsidTr="001D07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481B1" w14:textId="77777777" w:rsidR="001D07A5" w:rsidRPr="001D07A5" w:rsidRDefault="001D07A5" w:rsidP="001D07A5">
            <w:pPr>
              <w:numPr>
                <w:ilvl w:val="0"/>
                <w:numId w:val="14"/>
              </w:numPr>
              <w:rPr>
                <w:lang w:val="en-IN"/>
              </w:rPr>
            </w:pPr>
            <w:r w:rsidRPr="001D07A5">
              <w:rPr>
                <w:lang w:val="en-IN"/>
              </w:rPr>
              <w:t>Graduation/post-graduation soft copy (whichever is applicable)</w:t>
            </w:r>
          </w:p>
        </w:tc>
      </w:tr>
      <w:tr w:rsidR="001D07A5" w:rsidRPr="001D07A5" w14:paraId="0D9AF608" w14:textId="77777777" w:rsidTr="001D07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B5866" w14:textId="77777777" w:rsidR="001D07A5" w:rsidRPr="001D07A5" w:rsidRDefault="001D07A5" w:rsidP="001D07A5">
            <w:pPr>
              <w:numPr>
                <w:ilvl w:val="0"/>
                <w:numId w:val="15"/>
              </w:numPr>
              <w:rPr>
                <w:lang w:val="en-IN"/>
              </w:rPr>
            </w:pPr>
            <w:r w:rsidRPr="001D07A5">
              <w:rPr>
                <w:lang w:val="en-IN"/>
              </w:rPr>
              <w:t>Training completion certificate</w:t>
            </w:r>
          </w:p>
        </w:tc>
      </w:tr>
      <w:tr w:rsidR="001D07A5" w:rsidRPr="001D07A5" w14:paraId="21FF3978" w14:textId="77777777" w:rsidTr="001D07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DD547F" w14:textId="77777777" w:rsidR="001D07A5" w:rsidRPr="001D07A5" w:rsidRDefault="001D07A5" w:rsidP="001D07A5">
            <w:pPr>
              <w:numPr>
                <w:ilvl w:val="0"/>
                <w:numId w:val="16"/>
              </w:numPr>
              <w:rPr>
                <w:lang w:val="en-IN"/>
              </w:rPr>
            </w:pPr>
            <w:r w:rsidRPr="001D07A5">
              <w:rPr>
                <w:lang w:val="en-IN"/>
              </w:rPr>
              <w:t>Examination passing certificate</w:t>
            </w:r>
          </w:p>
        </w:tc>
      </w:tr>
      <w:tr w:rsidR="001D07A5" w:rsidRPr="001D07A5" w14:paraId="2DC97D1C" w14:textId="77777777" w:rsidTr="001D07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4C8650" w14:textId="77777777" w:rsidR="001D07A5" w:rsidRPr="001D07A5" w:rsidRDefault="001D07A5" w:rsidP="001D07A5">
            <w:pPr>
              <w:numPr>
                <w:ilvl w:val="0"/>
                <w:numId w:val="17"/>
              </w:numPr>
              <w:rPr>
                <w:lang w:val="en-IN"/>
              </w:rPr>
            </w:pPr>
            <w:r w:rsidRPr="001D07A5">
              <w:rPr>
                <w:lang w:val="en-IN"/>
              </w:rPr>
              <w:t>Mobile number</w:t>
            </w:r>
          </w:p>
        </w:tc>
      </w:tr>
      <w:tr w:rsidR="001D07A5" w:rsidRPr="001D07A5" w14:paraId="3255B706" w14:textId="77777777" w:rsidTr="001D07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D1710B" w14:textId="77777777" w:rsidR="001D07A5" w:rsidRPr="001D07A5" w:rsidRDefault="001D07A5" w:rsidP="001D07A5">
            <w:pPr>
              <w:numPr>
                <w:ilvl w:val="0"/>
                <w:numId w:val="18"/>
              </w:numPr>
              <w:rPr>
                <w:lang w:val="en-IN"/>
              </w:rPr>
            </w:pPr>
            <w:r w:rsidRPr="001D07A5">
              <w:rPr>
                <w:lang w:val="en-IN"/>
              </w:rPr>
              <w:t>Official email id</w:t>
            </w:r>
          </w:p>
          <w:p w14:paraId="6EEA6C9D" w14:textId="77777777" w:rsidR="001D07A5" w:rsidRPr="001D07A5" w:rsidRDefault="001D07A5" w:rsidP="001D07A5">
            <w:pPr>
              <w:numPr>
                <w:ilvl w:val="0"/>
                <w:numId w:val="18"/>
              </w:numPr>
              <w:rPr>
                <w:lang w:val="en-IN"/>
              </w:rPr>
            </w:pPr>
            <w:r w:rsidRPr="001D07A5">
              <w:rPr>
                <w:lang w:val="en-IN"/>
              </w:rPr>
              <w:t>Employee ID</w:t>
            </w:r>
          </w:p>
        </w:tc>
      </w:tr>
    </w:tbl>
    <w:p w14:paraId="434973AB" w14:textId="55BC581C" w:rsidR="00292C43" w:rsidRPr="00F40A88" w:rsidRDefault="008E430E" w:rsidP="007D6039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5. </w:t>
      </w:r>
      <w:r w:rsidR="00292C43" w:rsidRPr="00F40A8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Exception cases:</w:t>
      </w:r>
    </w:p>
    <w:p w14:paraId="3F119A5D" w14:textId="5E8140FE" w:rsidR="00292C43" w:rsidRDefault="00E95AAF" w:rsidP="007D6039">
      <w:r>
        <w:t xml:space="preserve">The candidate needs to </w:t>
      </w:r>
      <w:r w:rsidR="003D2B1E">
        <w:t xml:space="preserve">start and </w:t>
      </w:r>
      <w:r w:rsidR="00EB6F1E">
        <w:t>complete the training in 3 months from URN creation date</w:t>
      </w:r>
      <w:r w:rsidR="00933338">
        <w:t xml:space="preserve">. If not </w:t>
      </w:r>
      <w:r w:rsidR="007A7D16">
        <w:t>completed,</w:t>
      </w:r>
      <w:r w:rsidR="00933338">
        <w:t xml:space="preserve"> then payment needs to be </w:t>
      </w:r>
      <w:r w:rsidR="007F521A">
        <w:t>made</w:t>
      </w:r>
      <w:r w:rsidR="00933338">
        <w:t xml:space="preserve"> again.</w:t>
      </w:r>
    </w:p>
    <w:p w14:paraId="34DB654D" w14:textId="382F6B97" w:rsidR="00EB6F1E" w:rsidRDefault="007D7CE6" w:rsidP="007D6039">
      <w:r>
        <w:t>If the candidate fails to clear the exam</w:t>
      </w:r>
      <w:r w:rsidR="00B807E5">
        <w:t>, the candidate needs to reappear.</w:t>
      </w:r>
    </w:p>
    <w:p w14:paraId="2E07E2DB" w14:textId="7F7AF106" w:rsidR="00B807E5" w:rsidRDefault="00F84E65" w:rsidP="007D6039">
      <w:r>
        <w:t xml:space="preserve">The validity of the Insurance certificate is 3 years, if the validity is getting expired </w:t>
      </w:r>
      <w:r w:rsidR="004B4D7D">
        <w:t>than the candidate needs to inform Insurance product team and Operations team.</w:t>
      </w:r>
    </w:p>
    <w:p w14:paraId="38154CDF" w14:textId="4A812E52" w:rsidR="00347048" w:rsidRDefault="00FE7D84" w:rsidP="00347048">
      <w:r>
        <w:t xml:space="preserve">If the candidate is a new </w:t>
      </w:r>
      <w:proofErr w:type="spellStart"/>
      <w:r>
        <w:t>joinee</w:t>
      </w:r>
      <w:proofErr w:type="spellEnd"/>
      <w:r>
        <w:t xml:space="preserve">, </w:t>
      </w:r>
      <w:r w:rsidR="000433F4">
        <w:t xml:space="preserve">the employee needs </w:t>
      </w:r>
      <w:r w:rsidR="00D25A58">
        <w:t xml:space="preserve">submit the NOC of previous organization </w:t>
      </w:r>
      <w:r w:rsidR="00A35D0D">
        <w:t>and SP certificate</w:t>
      </w:r>
      <w:r w:rsidR="00D92588">
        <w:t xml:space="preserve"> to</w:t>
      </w:r>
      <w:r w:rsidR="00A35D0D">
        <w:t xml:space="preserve"> </w:t>
      </w:r>
      <w:hyperlink r:id="rId20" w:history="1">
        <w:r w:rsidR="00A35D0D" w:rsidRPr="000C28E7">
          <w:rPr>
            <w:rStyle w:val="Hyperlink"/>
          </w:rPr>
          <w:t>insuranceoperations@sharekhan.com</w:t>
        </w:r>
      </w:hyperlink>
    </w:p>
    <w:p w14:paraId="31CEDCFF" w14:textId="7F1799FD" w:rsidR="00650829" w:rsidRDefault="00650829" w:rsidP="00347048"/>
    <w:sectPr w:rsidR="0065082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620DF1"/>
    <w:multiLevelType w:val="multilevel"/>
    <w:tmpl w:val="1B52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9C52D8"/>
    <w:multiLevelType w:val="multilevel"/>
    <w:tmpl w:val="F266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4926ED"/>
    <w:multiLevelType w:val="hybridMultilevel"/>
    <w:tmpl w:val="646054E2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B6731"/>
    <w:multiLevelType w:val="multilevel"/>
    <w:tmpl w:val="0FCC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561B13"/>
    <w:multiLevelType w:val="multilevel"/>
    <w:tmpl w:val="A7BECF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3046C2"/>
    <w:multiLevelType w:val="multilevel"/>
    <w:tmpl w:val="7766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803700"/>
    <w:multiLevelType w:val="multilevel"/>
    <w:tmpl w:val="8B20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BD5956"/>
    <w:multiLevelType w:val="multilevel"/>
    <w:tmpl w:val="ED94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067A99"/>
    <w:multiLevelType w:val="multilevel"/>
    <w:tmpl w:val="2D4E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0433260">
    <w:abstractNumId w:val="8"/>
  </w:num>
  <w:num w:numId="2" w16cid:durableId="518661369">
    <w:abstractNumId w:val="6"/>
  </w:num>
  <w:num w:numId="3" w16cid:durableId="195780966">
    <w:abstractNumId w:val="5"/>
  </w:num>
  <w:num w:numId="4" w16cid:durableId="1000238183">
    <w:abstractNumId w:val="4"/>
  </w:num>
  <w:num w:numId="5" w16cid:durableId="30767052">
    <w:abstractNumId w:val="7"/>
  </w:num>
  <w:num w:numId="6" w16cid:durableId="2143845141">
    <w:abstractNumId w:val="3"/>
  </w:num>
  <w:num w:numId="7" w16cid:durableId="997731699">
    <w:abstractNumId w:val="2"/>
  </w:num>
  <w:num w:numId="8" w16cid:durableId="1073118457">
    <w:abstractNumId w:val="1"/>
  </w:num>
  <w:num w:numId="9" w16cid:durableId="1770931432">
    <w:abstractNumId w:val="0"/>
  </w:num>
  <w:num w:numId="10" w16cid:durableId="112140332">
    <w:abstractNumId w:val="13"/>
  </w:num>
  <w:num w:numId="11" w16cid:durableId="1738820330">
    <w:abstractNumId w:val="11"/>
  </w:num>
  <w:num w:numId="12" w16cid:durableId="171342836">
    <w:abstractNumId w:val="15"/>
  </w:num>
  <w:num w:numId="13" w16cid:durableId="2081948486">
    <w:abstractNumId w:val="9"/>
  </w:num>
  <w:num w:numId="14" w16cid:durableId="1599559856">
    <w:abstractNumId w:val="14"/>
  </w:num>
  <w:num w:numId="15" w16cid:durableId="1354915212">
    <w:abstractNumId w:val="12"/>
  </w:num>
  <w:num w:numId="16" w16cid:durableId="1461679691">
    <w:abstractNumId w:val="10"/>
  </w:num>
  <w:num w:numId="17" w16cid:durableId="1075736935">
    <w:abstractNumId w:val="17"/>
  </w:num>
  <w:num w:numId="18" w16cid:durableId="15783253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4068"/>
    <w:rsid w:val="00034616"/>
    <w:rsid w:val="000433F4"/>
    <w:rsid w:val="0006063C"/>
    <w:rsid w:val="00071984"/>
    <w:rsid w:val="00072CB4"/>
    <w:rsid w:val="000A7720"/>
    <w:rsid w:val="000C51BF"/>
    <w:rsid w:val="000F6711"/>
    <w:rsid w:val="001171B1"/>
    <w:rsid w:val="00125E17"/>
    <w:rsid w:val="001301D5"/>
    <w:rsid w:val="00133A77"/>
    <w:rsid w:val="00135352"/>
    <w:rsid w:val="0015074B"/>
    <w:rsid w:val="00152CB7"/>
    <w:rsid w:val="00161226"/>
    <w:rsid w:val="001624EB"/>
    <w:rsid w:val="001A4D95"/>
    <w:rsid w:val="001C7661"/>
    <w:rsid w:val="001D07A5"/>
    <w:rsid w:val="001E2F6F"/>
    <w:rsid w:val="00204636"/>
    <w:rsid w:val="00226DB4"/>
    <w:rsid w:val="00233D55"/>
    <w:rsid w:val="00251BEE"/>
    <w:rsid w:val="00281491"/>
    <w:rsid w:val="00292C43"/>
    <w:rsid w:val="0029639D"/>
    <w:rsid w:val="002E3FBB"/>
    <w:rsid w:val="002F4FDF"/>
    <w:rsid w:val="003125E4"/>
    <w:rsid w:val="0031388F"/>
    <w:rsid w:val="003216EA"/>
    <w:rsid w:val="00326F90"/>
    <w:rsid w:val="00344F49"/>
    <w:rsid w:val="00347048"/>
    <w:rsid w:val="00372546"/>
    <w:rsid w:val="00380252"/>
    <w:rsid w:val="003933F4"/>
    <w:rsid w:val="003C7B54"/>
    <w:rsid w:val="003D01E0"/>
    <w:rsid w:val="003D2B1E"/>
    <w:rsid w:val="0040429D"/>
    <w:rsid w:val="00472721"/>
    <w:rsid w:val="00474B2C"/>
    <w:rsid w:val="00476928"/>
    <w:rsid w:val="00477D64"/>
    <w:rsid w:val="004964AC"/>
    <w:rsid w:val="004B05EB"/>
    <w:rsid w:val="004B4D7D"/>
    <w:rsid w:val="004C5AD4"/>
    <w:rsid w:val="004C7DEB"/>
    <w:rsid w:val="004E41B3"/>
    <w:rsid w:val="004F47A8"/>
    <w:rsid w:val="00542D85"/>
    <w:rsid w:val="00546C8A"/>
    <w:rsid w:val="005508E0"/>
    <w:rsid w:val="00576F0F"/>
    <w:rsid w:val="005816D0"/>
    <w:rsid w:val="005961B3"/>
    <w:rsid w:val="005B077C"/>
    <w:rsid w:val="005B423D"/>
    <w:rsid w:val="005C6481"/>
    <w:rsid w:val="005C715E"/>
    <w:rsid w:val="005F48C1"/>
    <w:rsid w:val="00637948"/>
    <w:rsid w:val="00650829"/>
    <w:rsid w:val="00665AB5"/>
    <w:rsid w:val="006C35ED"/>
    <w:rsid w:val="006E24F5"/>
    <w:rsid w:val="006F1A27"/>
    <w:rsid w:val="00704B2F"/>
    <w:rsid w:val="007527D5"/>
    <w:rsid w:val="007551E2"/>
    <w:rsid w:val="007A7D16"/>
    <w:rsid w:val="007D5249"/>
    <w:rsid w:val="007D6039"/>
    <w:rsid w:val="007D7CE6"/>
    <w:rsid w:val="007E7679"/>
    <w:rsid w:val="007F521A"/>
    <w:rsid w:val="00832BDF"/>
    <w:rsid w:val="00835802"/>
    <w:rsid w:val="008375D6"/>
    <w:rsid w:val="00852F16"/>
    <w:rsid w:val="00882295"/>
    <w:rsid w:val="00897F77"/>
    <w:rsid w:val="008A5C0A"/>
    <w:rsid w:val="008B48B7"/>
    <w:rsid w:val="008C7AF9"/>
    <w:rsid w:val="008E430E"/>
    <w:rsid w:val="008E586F"/>
    <w:rsid w:val="008F1808"/>
    <w:rsid w:val="008F5544"/>
    <w:rsid w:val="00904699"/>
    <w:rsid w:val="00933338"/>
    <w:rsid w:val="009C5955"/>
    <w:rsid w:val="009E487E"/>
    <w:rsid w:val="009F0BF4"/>
    <w:rsid w:val="00A35D0D"/>
    <w:rsid w:val="00A544C9"/>
    <w:rsid w:val="00A55464"/>
    <w:rsid w:val="00A861D5"/>
    <w:rsid w:val="00A925FA"/>
    <w:rsid w:val="00AA1D8D"/>
    <w:rsid w:val="00AE2040"/>
    <w:rsid w:val="00AF07D9"/>
    <w:rsid w:val="00AF1022"/>
    <w:rsid w:val="00B26FC2"/>
    <w:rsid w:val="00B37A5D"/>
    <w:rsid w:val="00B47730"/>
    <w:rsid w:val="00B65339"/>
    <w:rsid w:val="00B700C5"/>
    <w:rsid w:val="00B7791C"/>
    <w:rsid w:val="00B807E5"/>
    <w:rsid w:val="00BB1059"/>
    <w:rsid w:val="00BB7EB6"/>
    <w:rsid w:val="00BC2111"/>
    <w:rsid w:val="00BC5651"/>
    <w:rsid w:val="00BD2860"/>
    <w:rsid w:val="00C00937"/>
    <w:rsid w:val="00C31BE3"/>
    <w:rsid w:val="00C32749"/>
    <w:rsid w:val="00C53A0F"/>
    <w:rsid w:val="00C649B1"/>
    <w:rsid w:val="00C72F80"/>
    <w:rsid w:val="00CA16E9"/>
    <w:rsid w:val="00CA371C"/>
    <w:rsid w:val="00CB0664"/>
    <w:rsid w:val="00CC0555"/>
    <w:rsid w:val="00CC3334"/>
    <w:rsid w:val="00CF6FEC"/>
    <w:rsid w:val="00D0380B"/>
    <w:rsid w:val="00D057F6"/>
    <w:rsid w:val="00D15608"/>
    <w:rsid w:val="00D232E7"/>
    <w:rsid w:val="00D25A58"/>
    <w:rsid w:val="00D30785"/>
    <w:rsid w:val="00D31167"/>
    <w:rsid w:val="00D42E9B"/>
    <w:rsid w:val="00D45021"/>
    <w:rsid w:val="00D4523F"/>
    <w:rsid w:val="00D75087"/>
    <w:rsid w:val="00D80B2F"/>
    <w:rsid w:val="00D82374"/>
    <w:rsid w:val="00D92588"/>
    <w:rsid w:val="00DA2B48"/>
    <w:rsid w:val="00DD2A17"/>
    <w:rsid w:val="00DE43D8"/>
    <w:rsid w:val="00E077D7"/>
    <w:rsid w:val="00E26A34"/>
    <w:rsid w:val="00E4563E"/>
    <w:rsid w:val="00E46975"/>
    <w:rsid w:val="00E95AAF"/>
    <w:rsid w:val="00EB6F1E"/>
    <w:rsid w:val="00ED52D5"/>
    <w:rsid w:val="00F265D1"/>
    <w:rsid w:val="00F40A88"/>
    <w:rsid w:val="00F43752"/>
    <w:rsid w:val="00F452BC"/>
    <w:rsid w:val="00F761F4"/>
    <w:rsid w:val="00F77440"/>
    <w:rsid w:val="00F826B4"/>
    <w:rsid w:val="00F84E1E"/>
    <w:rsid w:val="00F84E65"/>
    <w:rsid w:val="00FB0BD7"/>
    <w:rsid w:val="00FB62DC"/>
    <w:rsid w:val="00FC540E"/>
    <w:rsid w:val="00FC693F"/>
    <w:rsid w:val="00FE7D84"/>
    <w:rsid w:val="00FF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363C4"/>
  <w14:defaultImageDpi w14:val="300"/>
  <w15:docId w15:val="{C52DF4AA-539C-524C-9C70-1E7EDA6E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65A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diagramDrawing" Target="diagrams/drawing1.xml"/><Relationship Id="rId18" Type="http://schemas.openxmlformats.org/officeDocument/2006/relationships/hyperlink" Target="https://www.sharekhan.com/MediaGalary/Newsletter/Attachment-4-091025.pptx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diagramColors" Target="diagrams/colors1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www.sharekhan.com/MediaGalary/Newsletter/Attachment-3-091025.docx" TargetMode="External"/><Relationship Id="rId20" Type="http://schemas.openxmlformats.org/officeDocument/2006/relationships/hyperlink" Target="mailto:insuranceoperations@sharekhan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QuickStyle" Target="diagrams/quickStyle1.xml"/><Relationship Id="rId5" Type="http://schemas.openxmlformats.org/officeDocument/2006/relationships/numbering" Target="numbering.xml"/><Relationship Id="rId15" Type="http://schemas.openxmlformats.org/officeDocument/2006/relationships/hyperlink" Target="https://www.sharekhan.com/MediaGalary/Newsletter/Attachment-2-091025.docx" TargetMode="External"/><Relationship Id="rId10" Type="http://schemas.openxmlformats.org/officeDocument/2006/relationships/diagramLayout" Target="diagrams/layout1.xml"/><Relationship Id="rId19" Type="http://schemas.openxmlformats.org/officeDocument/2006/relationships/hyperlink" Target="mailto:insuranceoperations@sharekhan.com" TargetMode="External"/><Relationship Id="rId4" Type="http://schemas.openxmlformats.org/officeDocument/2006/relationships/customXml" Target="../customXml/item4.xml"/><Relationship Id="rId9" Type="http://schemas.openxmlformats.org/officeDocument/2006/relationships/diagramData" Target="diagrams/data1.xml"/><Relationship Id="rId14" Type="http://schemas.openxmlformats.org/officeDocument/2006/relationships/hyperlink" Target="https://www.sharekhan.com/MediaGalary/Newsletter/Attachment-1-091025.xlsx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9953BD6-25F0-4A01-8867-132F4D548265}" type="doc">
      <dgm:prSet loTypeId="urn:microsoft.com/office/officeart/2009/3/layout/StepUpProcess" loCatId="process" qsTypeId="urn:microsoft.com/office/officeart/2005/8/quickstyle/simple1" qsCatId="simple" csTypeId="urn:microsoft.com/office/officeart/2005/8/colors/accent1_2" csCatId="accent1" phldr="1"/>
      <dgm:spPr/>
    </dgm:pt>
    <dgm:pt modelId="{8AEC0B76-D765-455E-A648-8086A9354631}">
      <dgm:prSet phldrT="[Text]" custT="1"/>
      <dgm:spPr/>
      <dgm:t>
        <a:bodyPr/>
        <a:lstStyle/>
        <a:p>
          <a:r>
            <a:rPr lang="en-IN" sz="900" b="1"/>
            <a:t>Document submission: </a:t>
          </a:r>
          <a:r>
            <a:rPr lang="en-IN" sz="900"/>
            <a:t>The candidate submits required documents for URN creation &amp; training registration by sending email to Insurance product team.</a:t>
          </a:r>
        </a:p>
      </dgm:t>
    </dgm:pt>
    <dgm:pt modelId="{2033008B-ADB8-43C5-B841-1473EDC06676}" type="parTrans" cxnId="{38C193AD-053D-475E-8516-7EDA8575AD12}">
      <dgm:prSet/>
      <dgm:spPr/>
      <dgm:t>
        <a:bodyPr/>
        <a:lstStyle/>
        <a:p>
          <a:endParaRPr lang="en-IN" sz="2000"/>
        </a:p>
      </dgm:t>
    </dgm:pt>
    <dgm:pt modelId="{07465CE2-283B-47A0-9FE2-55F4E16BE2F5}" type="sibTrans" cxnId="{38C193AD-053D-475E-8516-7EDA8575AD12}">
      <dgm:prSet custT="1"/>
      <dgm:spPr/>
      <dgm:t>
        <a:bodyPr/>
        <a:lstStyle/>
        <a:p>
          <a:endParaRPr lang="en-IN" sz="700"/>
        </a:p>
      </dgm:t>
    </dgm:pt>
    <dgm:pt modelId="{F2A12B43-DFE9-4A3E-8BF7-BB05EAC661F8}">
      <dgm:prSet phldrT="[Text]" custT="1"/>
      <dgm:spPr/>
      <dgm:t>
        <a:bodyPr/>
        <a:lstStyle/>
        <a:p>
          <a:r>
            <a:rPr lang="en-IN" sz="900" b="1"/>
            <a:t>Training Payment &amp; Enrollment: </a:t>
          </a:r>
          <a:r>
            <a:rPr lang="en-IN" sz="900" b="0"/>
            <a:t>After the URN is created, candidate makes payment and starts 75-hour training.</a:t>
          </a:r>
        </a:p>
      </dgm:t>
    </dgm:pt>
    <dgm:pt modelId="{BBDEC06E-C355-4EC7-9445-AF597028A752}" type="parTrans" cxnId="{5EC5B71B-44D8-4041-B7A4-BB01AA89A354}">
      <dgm:prSet/>
      <dgm:spPr/>
      <dgm:t>
        <a:bodyPr/>
        <a:lstStyle/>
        <a:p>
          <a:endParaRPr lang="en-IN" sz="2000"/>
        </a:p>
      </dgm:t>
    </dgm:pt>
    <dgm:pt modelId="{1D4D1107-7F89-4109-8E1D-AF9F43A66C7B}" type="sibTrans" cxnId="{5EC5B71B-44D8-4041-B7A4-BB01AA89A354}">
      <dgm:prSet custT="1"/>
      <dgm:spPr/>
      <dgm:t>
        <a:bodyPr/>
        <a:lstStyle/>
        <a:p>
          <a:endParaRPr lang="en-IN" sz="700"/>
        </a:p>
      </dgm:t>
    </dgm:pt>
    <dgm:pt modelId="{94FBAEDA-0F22-44B5-A932-CA443AD7B740}">
      <dgm:prSet phldrT="[Text]" custT="1"/>
      <dgm:spPr/>
      <dgm:t>
        <a:bodyPr/>
        <a:lstStyle/>
        <a:p>
          <a:r>
            <a:rPr lang="en-IN" sz="900" b="1"/>
            <a:t>Exam Batch Creation: </a:t>
          </a:r>
          <a:r>
            <a:rPr lang="en-IN" sz="900" b="0"/>
            <a:t>After the training is completed, </a:t>
          </a:r>
          <a:r>
            <a:rPr lang="en-IN" sz="900"/>
            <a:t>Insurance product team creates examination batch ID and send email to the candidate regarding the same with exam registration link</a:t>
          </a:r>
        </a:p>
      </dgm:t>
    </dgm:pt>
    <dgm:pt modelId="{DED35FF3-BAB9-450D-9CCE-528D04DC6CCB}" type="parTrans" cxnId="{529BC7FC-CFBB-428A-8A1D-6E7A23759761}">
      <dgm:prSet/>
      <dgm:spPr/>
      <dgm:t>
        <a:bodyPr/>
        <a:lstStyle/>
        <a:p>
          <a:endParaRPr lang="en-IN" sz="2000"/>
        </a:p>
      </dgm:t>
    </dgm:pt>
    <dgm:pt modelId="{E9967ECF-B67F-4908-9649-E6633513808B}" type="sibTrans" cxnId="{529BC7FC-CFBB-428A-8A1D-6E7A23759761}">
      <dgm:prSet custT="1"/>
      <dgm:spPr/>
      <dgm:t>
        <a:bodyPr/>
        <a:lstStyle/>
        <a:p>
          <a:endParaRPr lang="en-IN" sz="700"/>
        </a:p>
      </dgm:t>
    </dgm:pt>
    <dgm:pt modelId="{5E3D6D84-2D81-4D97-8F91-08B459931C56}">
      <dgm:prSet phldrT="[Text]" custT="1"/>
      <dgm:spPr/>
      <dgm:t>
        <a:bodyPr/>
        <a:lstStyle/>
        <a:p>
          <a:r>
            <a:rPr lang="en-IN" sz="900" b="1"/>
            <a:t>Exam Registration: </a:t>
          </a:r>
          <a:r>
            <a:rPr lang="en-IN" sz="900"/>
            <a:t>Candidate makes payment, selects date, time &amp; location for the exam.</a:t>
          </a:r>
        </a:p>
      </dgm:t>
    </dgm:pt>
    <dgm:pt modelId="{BE3F169C-369B-4D8B-8DA2-0251380D2F14}" type="parTrans" cxnId="{D09B499C-2199-4186-9F82-A507B0366776}">
      <dgm:prSet/>
      <dgm:spPr/>
      <dgm:t>
        <a:bodyPr/>
        <a:lstStyle/>
        <a:p>
          <a:endParaRPr lang="en-IN" sz="2000"/>
        </a:p>
      </dgm:t>
    </dgm:pt>
    <dgm:pt modelId="{BD06C143-FFB3-42ED-A4FD-30A0D825704F}" type="sibTrans" cxnId="{D09B499C-2199-4186-9F82-A507B0366776}">
      <dgm:prSet custT="1"/>
      <dgm:spPr/>
      <dgm:t>
        <a:bodyPr/>
        <a:lstStyle/>
        <a:p>
          <a:endParaRPr lang="en-IN" sz="700"/>
        </a:p>
      </dgm:t>
    </dgm:pt>
    <dgm:pt modelId="{E7C4F604-C6B5-4A85-BA72-68223D148AD6}">
      <dgm:prSet phldrT="[Text]" custT="1"/>
      <dgm:spPr/>
      <dgm:t>
        <a:bodyPr/>
        <a:lstStyle/>
        <a:p>
          <a:r>
            <a:rPr lang="en-IN" sz="900" b="1"/>
            <a:t>Exam completion: </a:t>
          </a:r>
          <a:r>
            <a:rPr lang="en-IN" sz="900"/>
            <a:t>The candidate clears the exam and shares certificate with Insurance product team and operations team.</a:t>
          </a:r>
        </a:p>
      </dgm:t>
    </dgm:pt>
    <dgm:pt modelId="{85FB4343-1C98-4BA5-B196-C61C8F6E1AC6}" type="parTrans" cxnId="{5945F676-7BE7-4318-B618-76113DEAB220}">
      <dgm:prSet/>
      <dgm:spPr/>
      <dgm:t>
        <a:bodyPr/>
        <a:lstStyle/>
        <a:p>
          <a:endParaRPr lang="en-IN" sz="2000"/>
        </a:p>
      </dgm:t>
    </dgm:pt>
    <dgm:pt modelId="{DB4161BD-D045-4C47-870D-3697132FBD92}" type="sibTrans" cxnId="{5945F676-7BE7-4318-B618-76113DEAB220}">
      <dgm:prSet custT="1"/>
      <dgm:spPr/>
      <dgm:t>
        <a:bodyPr/>
        <a:lstStyle/>
        <a:p>
          <a:endParaRPr lang="en-IN" sz="700"/>
        </a:p>
      </dgm:t>
    </dgm:pt>
    <dgm:pt modelId="{CE9B8B54-BA84-4ACF-A550-838461E3DCBA}" type="pres">
      <dgm:prSet presAssocID="{89953BD6-25F0-4A01-8867-132F4D548265}" presName="rootnode" presStyleCnt="0">
        <dgm:presLayoutVars>
          <dgm:chMax/>
          <dgm:chPref/>
          <dgm:dir/>
          <dgm:animLvl val="lvl"/>
        </dgm:presLayoutVars>
      </dgm:prSet>
      <dgm:spPr/>
    </dgm:pt>
    <dgm:pt modelId="{F1A69073-B412-422F-AE58-27EA26A0A04A}" type="pres">
      <dgm:prSet presAssocID="{8AEC0B76-D765-455E-A648-8086A9354631}" presName="composite" presStyleCnt="0"/>
      <dgm:spPr/>
    </dgm:pt>
    <dgm:pt modelId="{3BC8E80F-52AE-444E-A4CF-A9EA6C93EDC2}" type="pres">
      <dgm:prSet presAssocID="{8AEC0B76-D765-455E-A648-8086A9354631}" presName="LShape" presStyleLbl="alignNode1" presStyleIdx="0" presStyleCnt="9"/>
      <dgm:spPr/>
    </dgm:pt>
    <dgm:pt modelId="{3DCAD809-312B-4E36-85DF-1A6FA967F908}" type="pres">
      <dgm:prSet presAssocID="{8AEC0B76-D765-455E-A648-8086A9354631}" presName="ParentText" presStyleLbl="revTx" presStyleIdx="0" presStyleCnt="5">
        <dgm:presLayoutVars>
          <dgm:chMax val="0"/>
          <dgm:chPref val="0"/>
          <dgm:bulletEnabled val="1"/>
        </dgm:presLayoutVars>
      </dgm:prSet>
      <dgm:spPr/>
    </dgm:pt>
    <dgm:pt modelId="{8DF0F53C-485B-4DEE-88F1-10262E7F1C7F}" type="pres">
      <dgm:prSet presAssocID="{8AEC0B76-D765-455E-A648-8086A9354631}" presName="Triangle" presStyleLbl="alignNode1" presStyleIdx="1" presStyleCnt="9"/>
      <dgm:spPr/>
    </dgm:pt>
    <dgm:pt modelId="{15E05005-AACE-4A0D-8B7B-718C46493FA1}" type="pres">
      <dgm:prSet presAssocID="{07465CE2-283B-47A0-9FE2-55F4E16BE2F5}" presName="sibTrans" presStyleCnt="0"/>
      <dgm:spPr/>
    </dgm:pt>
    <dgm:pt modelId="{BC18DF45-5E27-423E-82EF-F1D695CC80D1}" type="pres">
      <dgm:prSet presAssocID="{07465CE2-283B-47A0-9FE2-55F4E16BE2F5}" presName="space" presStyleCnt="0"/>
      <dgm:spPr/>
    </dgm:pt>
    <dgm:pt modelId="{47042FF7-A52B-4F99-A796-9D70ED6CDE6B}" type="pres">
      <dgm:prSet presAssocID="{F2A12B43-DFE9-4A3E-8BF7-BB05EAC661F8}" presName="composite" presStyleCnt="0"/>
      <dgm:spPr/>
    </dgm:pt>
    <dgm:pt modelId="{9BD15E09-ABC6-4F82-9837-53C32A562BF7}" type="pres">
      <dgm:prSet presAssocID="{F2A12B43-DFE9-4A3E-8BF7-BB05EAC661F8}" presName="LShape" presStyleLbl="alignNode1" presStyleIdx="2" presStyleCnt="9"/>
      <dgm:spPr/>
    </dgm:pt>
    <dgm:pt modelId="{76C3D6E9-4F04-4EC2-805E-1F3ADFBB6A37}" type="pres">
      <dgm:prSet presAssocID="{F2A12B43-DFE9-4A3E-8BF7-BB05EAC661F8}" presName="ParentText" presStyleLbl="revTx" presStyleIdx="1" presStyleCnt="5">
        <dgm:presLayoutVars>
          <dgm:chMax val="0"/>
          <dgm:chPref val="0"/>
          <dgm:bulletEnabled val="1"/>
        </dgm:presLayoutVars>
      </dgm:prSet>
      <dgm:spPr/>
    </dgm:pt>
    <dgm:pt modelId="{593AF9F5-8F06-46DA-9DF0-857884F8A6F6}" type="pres">
      <dgm:prSet presAssocID="{F2A12B43-DFE9-4A3E-8BF7-BB05EAC661F8}" presName="Triangle" presStyleLbl="alignNode1" presStyleIdx="3" presStyleCnt="9"/>
      <dgm:spPr/>
    </dgm:pt>
    <dgm:pt modelId="{DA4E97F7-74A4-4560-A086-345C9AFC302C}" type="pres">
      <dgm:prSet presAssocID="{1D4D1107-7F89-4109-8E1D-AF9F43A66C7B}" presName="sibTrans" presStyleCnt="0"/>
      <dgm:spPr/>
    </dgm:pt>
    <dgm:pt modelId="{4527EA56-4C4A-403F-AA50-437FC3D6990E}" type="pres">
      <dgm:prSet presAssocID="{1D4D1107-7F89-4109-8E1D-AF9F43A66C7B}" presName="space" presStyleCnt="0"/>
      <dgm:spPr/>
    </dgm:pt>
    <dgm:pt modelId="{596A817A-16F2-40EA-9C74-4ED166FE5E84}" type="pres">
      <dgm:prSet presAssocID="{94FBAEDA-0F22-44B5-A932-CA443AD7B740}" presName="composite" presStyleCnt="0"/>
      <dgm:spPr/>
    </dgm:pt>
    <dgm:pt modelId="{A7310AB1-E26C-43BF-A064-0A97A59EE270}" type="pres">
      <dgm:prSet presAssocID="{94FBAEDA-0F22-44B5-A932-CA443AD7B740}" presName="LShape" presStyleLbl="alignNode1" presStyleIdx="4" presStyleCnt="9"/>
      <dgm:spPr/>
    </dgm:pt>
    <dgm:pt modelId="{8F844D08-4F1C-4D3D-9524-A1E635C53415}" type="pres">
      <dgm:prSet presAssocID="{94FBAEDA-0F22-44B5-A932-CA443AD7B740}" presName="ParentText" presStyleLbl="revTx" presStyleIdx="2" presStyleCnt="5">
        <dgm:presLayoutVars>
          <dgm:chMax val="0"/>
          <dgm:chPref val="0"/>
          <dgm:bulletEnabled val="1"/>
        </dgm:presLayoutVars>
      </dgm:prSet>
      <dgm:spPr/>
    </dgm:pt>
    <dgm:pt modelId="{DFE734D5-4615-49F7-AE4E-2D016E741280}" type="pres">
      <dgm:prSet presAssocID="{94FBAEDA-0F22-44B5-A932-CA443AD7B740}" presName="Triangle" presStyleLbl="alignNode1" presStyleIdx="5" presStyleCnt="9"/>
      <dgm:spPr/>
    </dgm:pt>
    <dgm:pt modelId="{107BCB1F-13A2-43CD-89F6-365EC0596652}" type="pres">
      <dgm:prSet presAssocID="{E9967ECF-B67F-4908-9649-E6633513808B}" presName="sibTrans" presStyleCnt="0"/>
      <dgm:spPr/>
    </dgm:pt>
    <dgm:pt modelId="{34D14CEB-2F5C-464E-BA6D-1C3B2FDA434D}" type="pres">
      <dgm:prSet presAssocID="{E9967ECF-B67F-4908-9649-E6633513808B}" presName="space" presStyleCnt="0"/>
      <dgm:spPr/>
    </dgm:pt>
    <dgm:pt modelId="{82AF55E7-8D1B-499A-9C27-3D979FBD10B6}" type="pres">
      <dgm:prSet presAssocID="{5E3D6D84-2D81-4D97-8F91-08B459931C56}" presName="composite" presStyleCnt="0"/>
      <dgm:spPr/>
    </dgm:pt>
    <dgm:pt modelId="{C3AA948F-43BE-46DE-940C-EEC7587566BC}" type="pres">
      <dgm:prSet presAssocID="{5E3D6D84-2D81-4D97-8F91-08B459931C56}" presName="LShape" presStyleLbl="alignNode1" presStyleIdx="6" presStyleCnt="9"/>
      <dgm:spPr/>
    </dgm:pt>
    <dgm:pt modelId="{F1F4A4FD-FBE1-47FD-9256-131F83A5C36F}" type="pres">
      <dgm:prSet presAssocID="{5E3D6D84-2D81-4D97-8F91-08B459931C56}" presName="ParentText" presStyleLbl="revTx" presStyleIdx="3" presStyleCnt="5">
        <dgm:presLayoutVars>
          <dgm:chMax val="0"/>
          <dgm:chPref val="0"/>
          <dgm:bulletEnabled val="1"/>
        </dgm:presLayoutVars>
      </dgm:prSet>
      <dgm:spPr/>
    </dgm:pt>
    <dgm:pt modelId="{0486A6B8-AC7D-4DEA-818E-251F9A248767}" type="pres">
      <dgm:prSet presAssocID="{5E3D6D84-2D81-4D97-8F91-08B459931C56}" presName="Triangle" presStyleLbl="alignNode1" presStyleIdx="7" presStyleCnt="9"/>
      <dgm:spPr/>
    </dgm:pt>
    <dgm:pt modelId="{4A929077-1DE4-4B76-8366-C6C8B7973DCE}" type="pres">
      <dgm:prSet presAssocID="{BD06C143-FFB3-42ED-A4FD-30A0D825704F}" presName="sibTrans" presStyleCnt="0"/>
      <dgm:spPr/>
    </dgm:pt>
    <dgm:pt modelId="{AB4C160B-8E59-44AC-A4E7-AEAA05FFFEA2}" type="pres">
      <dgm:prSet presAssocID="{BD06C143-FFB3-42ED-A4FD-30A0D825704F}" presName="space" presStyleCnt="0"/>
      <dgm:spPr/>
    </dgm:pt>
    <dgm:pt modelId="{A4A70A5D-A574-4FFC-B4AA-189A62FF2A47}" type="pres">
      <dgm:prSet presAssocID="{E7C4F604-C6B5-4A85-BA72-68223D148AD6}" presName="composite" presStyleCnt="0"/>
      <dgm:spPr/>
    </dgm:pt>
    <dgm:pt modelId="{172B5564-05B2-4120-8DAD-10686061FDFA}" type="pres">
      <dgm:prSet presAssocID="{E7C4F604-C6B5-4A85-BA72-68223D148AD6}" presName="LShape" presStyleLbl="alignNode1" presStyleIdx="8" presStyleCnt="9"/>
      <dgm:spPr/>
    </dgm:pt>
    <dgm:pt modelId="{C801F9D9-002C-488C-BA03-4A44F62969CC}" type="pres">
      <dgm:prSet presAssocID="{E7C4F604-C6B5-4A85-BA72-68223D148AD6}" presName="ParentText" presStyleLbl="revTx" presStyleIdx="4" presStyleCnt="5">
        <dgm:presLayoutVars>
          <dgm:chMax val="0"/>
          <dgm:chPref val="0"/>
          <dgm:bulletEnabled val="1"/>
        </dgm:presLayoutVars>
      </dgm:prSet>
      <dgm:spPr/>
    </dgm:pt>
  </dgm:ptLst>
  <dgm:cxnLst>
    <dgm:cxn modelId="{5EC5B71B-44D8-4041-B7A4-BB01AA89A354}" srcId="{89953BD6-25F0-4A01-8867-132F4D548265}" destId="{F2A12B43-DFE9-4A3E-8BF7-BB05EAC661F8}" srcOrd="1" destOrd="0" parTransId="{BBDEC06E-C355-4EC7-9445-AF597028A752}" sibTransId="{1D4D1107-7F89-4109-8E1D-AF9F43A66C7B}"/>
    <dgm:cxn modelId="{5945F676-7BE7-4318-B618-76113DEAB220}" srcId="{89953BD6-25F0-4A01-8867-132F4D548265}" destId="{E7C4F604-C6B5-4A85-BA72-68223D148AD6}" srcOrd="4" destOrd="0" parTransId="{85FB4343-1C98-4BA5-B196-C61C8F6E1AC6}" sibTransId="{DB4161BD-D045-4C47-870D-3697132FBD92}"/>
    <dgm:cxn modelId="{F469AC8D-1E81-400E-B7D1-401EC751F93C}" type="presOf" srcId="{F2A12B43-DFE9-4A3E-8BF7-BB05EAC661F8}" destId="{76C3D6E9-4F04-4EC2-805E-1F3ADFBB6A37}" srcOrd="0" destOrd="0" presId="urn:microsoft.com/office/officeart/2009/3/layout/StepUpProcess"/>
    <dgm:cxn modelId="{D09B499C-2199-4186-9F82-A507B0366776}" srcId="{89953BD6-25F0-4A01-8867-132F4D548265}" destId="{5E3D6D84-2D81-4D97-8F91-08B459931C56}" srcOrd="3" destOrd="0" parTransId="{BE3F169C-369B-4D8B-8DA2-0251380D2F14}" sibTransId="{BD06C143-FFB3-42ED-A4FD-30A0D825704F}"/>
    <dgm:cxn modelId="{38C193AD-053D-475E-8516-7EDA8575AD12}" srcId="{89953BD6-25F0-4A01-8867-132F4D548265}" destId="{8AEC0B76-D765-455E-A648-8086A9354631}" srcOrd="0" destOrd="0" parTransId="{2033008B-ADB8-43C5-B841-1473EDC06676}" sibTransId="{07465CE2-283B-47A0-9FE2-55F4E16BE2F5}"/>
    <dgm:cxn modelId="{5EB513AF-B888-45ED-B73D-612D885AFCF6}" type="presOf" srcId="{94FBAEDA-0F22-44B5-A932-CA443AD7B740}" destId="{8F844D08-4F1C-4D3D-9524-A1E635C53415}" srcOrd="0" destOrd="0" presId="urn:microsoft.com/office/officeart/2009/3/layout/StepUpProcess"/>
    <dgm:cxn modelId="{0514E4B1-6E30-442B-A0C9-415B35660210}" type="presOf" srcId="{89953BD6-25F0-4A01-8867-132F4D548265}" destId="{CE9B8B54-BA84-4ACF-A550-838461E3DCBA}" srcOrd="0" destOrd="0" presId="urn:microsoft.com/office/officeart/2009/3/layout/StepUpProcess"/>
    <dgm:cxn modelId="{A180C5CE-F959-4E1B-8178-092E9EB9AE2F}" type="presOf" srcId="{E7C4F604-C6B5-4A85-BA72-68223D148AD6}" destId="{C801F9D9-002C-488C-BA03-4A44F62969CC}" srcOrd="0" destOrd="0" presId="urn:microsoft.com/office/officeart/2009/3/layout/StepUpProcess"/>
    <dgm:cxn modelId="{90DE35D8-159C-4F5C-9623-EAB6D9775BE7}" type="presOf" srcId="{8AEC0B76-D765-455E-A648-8086A9354631}" destId="{3DCAD809-312B-4E36-85DF-1A6FA967F908}" srcOrd="0" destOrd="0" presId="urn:microsoft.com/office/officeart/2009/3/layout/StepUpProcess"/>
    <dgm:cxn modelId="{EF25A7F9-EB1A-4EAB-AD5D-BA080B782A63}" type="presOf" srcId="{5E3D6D84-2D81-4D97-8F91-08B459931C56}" destId="{F1F4A4FD-FBE1-47FD-9256-131F83A5C36F}" srcOrd="0" destOrd="0" presId="urn:microsoft.com/office/officeart/2009/3/layout/StepUpProcess"/>
    <dgm:cxn modelId="{529BC7FC-CFBB-428A-8A1D-6E7A23759761}" srcId="{89953BD6-25F0-4A01-8867-132F4D548265}" destId="{94FBAEDA-0F22-44B5-A932-CA443AD7B740}" srcOrd="2" destOrd="0" parTransId="{DED35FF3-BAB9-450D-9CCE-528D04DC6CCB}" sibTransId="{E9967ECF-B67F-4908-9649-E6633513808B}"/>
    <dgm:cxn modelId="{173F775A-5272-4688-918F-A663D5B84446}" type="presParOf" srcId="{CE9B8B54-BA84-4ACF-A550-838461E3DCBA}" destId="{F1A69073-B412-422F-AE58-27EA26A0A04A}" srcOrd="0" destOrd="0" presId="urn:microsoft.com/office/officeart/2009/3/layout/StepUpProcess"/>
    <dgm:cxn modelId="{EFD9F0CE-ADAD-420F-9779-E2106F55BB9C}" type="presParOf" srcId="{F1A69073-B412-422F-AE58-27EA26A0A04A}" destId="{3BC8E80F-52AE-444E-A4CF-A9EA6C93EDC2}" srcOrd="0" destOrd="0" presId="urn:microsoft.com/office/officeart/2009/3/layout/StepUpProcess"/>
    <dgm:cxn modelId="{541AAAA5-ADD9-430E-95B8-CBD53123773C}" type="presParOf" srcId="{F1A69073-B412-422F-AE58-27EA26A0A04A}" destId="{3DCAD809-312B-4E36-85DF-1A6FA967F908}" srcOrd="1" destOrd="0" presId="urn:microsoft.com/office/officeart/2009/3/layout/StepUpProcess"/>
    <dgm:cxn modelId="{90E7109C-6384-4CB5-B713-3026C8A6DECC}" type="presParOf" srcId="{F1A69073-B412-422F-AE58-27EA26A0A04A}" destId="{8DF0F53C-485B-4DEE-88F1-10262E7F1C7F}" srcOrd="2" destOrd="0" presId="urn:microsoft.com/office/officeart/2009/3/layout/StepUpProcess"/>
    <dgm:cxn modelId="{65C50B83-4486-426C-B5B4-C8ED1677F32D}" type="presParOf" srcId="{CE9B8B54-BA84-4ACF-A550-838461E3DCBA}" destId="{15E05005-AACE-4A0D-8B7B-718C46493FA1}" srcOrd="1" destOrd="0" presId="urn:microsoft.com/office/officeart/2009/3/layout/StepUpProcess"/>
    <dgm:cxn modelId="{2E7EC183-7584-40DC-B63D-2CF87D30ED1B}" type="presParOf" srcId="{15E05005-AACE-4A0D-8B7B-718C46493FA1}" destId="{BC18DF45-5E27-423E-82EF-F1D695CC80D1}" srcOrd="0" destOrd="0" presId="urn:microsoft.com/office/officeart/2009/3/layout/StepUpProcess"/>
    <dgm:cxn modelId="{59AFF5BC-57A6-4957-9CB9-ADE41A5A0C9D}" type="presParOf" srcId="{CE9B8B54-BA84-4ACF-A550-838461E3DCBA}" destId="{47042FF7-A52B-4F99-A796-9D70ED6CDE6B}" srcOrd="2" destOrd="0" presId="urn:microsoft.com/office/officeart/2009/3/layout/StepUpProcess"/>
    <dgm:cxn modelId="{BA7B7C4C-BF5D-4AE5-AAE5-E4B7844561ED}" type="presParOf" srcId="{47042FF7-A52B-4F99-A796-9D70ED6CDE6B}" destId="{9BD15E09-ABC6-4F82-9837-53C32A562BF7}" srcOrd="0" destOrd="0" presId="urn:microsoft.com/office/officeart/2009/3/layout/StepUpProcess"/>
    <dgm:cxn modelId="{492AF0AC-9C18-4914-A707-7CC7B6ED7350}" type="presParOf" srcId="{47042FF7-A52B-4F99-A796-9D70ED6CDE6B}" destId="{76C3D6E9-4F04-4EC2-805E-1F3ADFBB6A37}" srcOrd="1" destOrd="0" presId="urn:microsoft.com/office/officeart/2009/3/layout/StepUpProcess"/>
    <dgm:cxn modelId="{E8EFCEB5-4634-4A09-B3B2-5B8CD55534BD}" type="presParOf" srcId="{47042FF7-A52B-4F99-A796-9D70ED6CDE6B}" destId="{593AF9F5-8F06-46DA-9DF0-857884F8A6F6}" srcOrd="2" destOrd="0" presId="urn:microsoft.com/office/officeart/2009/3/layout/StepUpProcess"/>
    <dgm:cxn modelId="{6B789E63-9CCF-4F07-A475-B1A7EAECA7DD}" type="presParOf" srcId="{CE9B8B54-BA84-4ACF-A550-838461E3DCBA}" destId="{DA4E97F7-74A4-4560-A086-345C9AFC302C}" srcOrd="3" destOrd="0" presId="urn:microsoft.com/office/officeart/2009/3/layout/StepUpProcess"/>
    <dgm:cxn modelId="{25BCEACA-B9C1-4A32-A821-9F4BB1E70D23}" type="presParOf" srcId="{DA4E97F7-74A4-4560-A086-345C9AFC302C}" destId="{4527EA56-4C4A-403F-AA50-437FC3D6990E}" srcOrd="0" destOrd="0" presId="urn:microsoft.com/office/officeart/2009/3/layout/StepUpProcess"/>
    <dgm:cxn modelId="{DA2A954D-3338-4E38-BBD5-095744977C4B}" type="presParOf" srcId="{CE9B8B54-BA84-4ACF-A550-838461E3DCBA}" destId="{596A817A-16F2-40EA-9C74-4ED166FE5E84}" srcOrd="4" destOrd="0" presId="urn:microsoft.com/office/officeart/2009/3/layout/StepUpProcess"/>
    <dgm:cxn modelId="{E5A01A77-660D-40A5-993C-2466DFF92415}" type="presParOf" srcId="{596A817A-16F2-40EA-9C74-4ED166FE5E84}" destId="{A7310AB1-E26C-43BF-A064-0A97A59EE270}" srcOrd="0" destOrd="0" presId="urn:microsoft.com/office/officeart/2009/3/layout/StepUpProcess"/>
    <dgm:cxn modelId="{B20B9493-BB9F-47A6-A7E6-F4CEC6186259}" type="presParOf" srcId="{596A817A-16F2-40EA-9C74-4ED166FE5E84}" destId="{8F844D08-4F1C-4D3D-9524-A1E635C53415}" srcOrd="1" destOrd="0" presId="urn:microsoft.com/office/officeart/2009/3/layout/StepUpProcess"/>
    <dgm:cxn modelId="{6ECA6817-BBCB-4610-9396-C759661BCDC8}" type="presParOf" srcId="{596A817A-16F2-40EA-9C74-4ED166FE5E84}" destId="{DFE734D5-4615-49F7-AE4E-2D016E741280}" srcOrd="2" destOrd="0" presId="urn:microsoft.com/office/officeart/2009/3/layout/StepUpProcess"/>
    <dgm:cxn modelId="{5BBAE214-8870-47A6-A30F-560DBA65ACF2}" type="presParOf" srcId="{CE9B8B54-BA84-4ACF-A550-838461E3DCBA}" destId="{107BCB1F-13A2-43CD-89F6-365EC0596652}" srcOrd="5" destOrd="0" presId="urn:microsoft.com/office/officeart/2009/3/layout/StepUpProcess"/>
    <dgm:cxn modelId="{7F5C2AAC-D65E-46C9-B488-86512D2FC5F9}" type="presParOf" srcId="{107BCB1F-13A2-43CD-89F6-365EC0596652}" destId="{34D14CEB-2F5C-464E-BA6D-1C3B2FDA434D}" srcOrd="0" destOrd="0" presId="urn:microsoft.com/office/officeart/2009/3/layout/StepUpProcess"/>
    <dgm:cxn modelId="{02A0AE02-E5F3-4834-9A97-3903E63FBAD4}" type="presParOf" srcId="{CE9B8B54-BA84-4ACF-A550-838461E3DCBA}" destId="{82AF55E7-8D1B-499A-9C27-3D979FBD10B6}" srcOrd="6" destOrd="0" presId="urn:microsoft.com/office/officeart/2009/3/layout/StepUpProcess"/>
    <dgm:cxn modelId="{5CD0E260-9EFE-4072-B77F-1C5DE17667F4}" type="presParOf" srcId="{82AF55E7-8D1B-499A-9C27-3D979FBD10B6}" destId="{C3AA948F-43BE-46DE-940C-EEC7587566BC}" srcOrd="0" destOrd="0" presId="urn:microsoft.com/office/officeart/2009/3/layout/StepUpProcess"/>
    <dgm:cxn modelId="{28272928-E692-41CD-AC67-0A205274304C}" type="presParOf" srcId="{82AF55E7-8D1B-499A-9C27-3D979FBD10B6}" destId="{F1F4A4FD-FBE1-47FD-9256-131F83A5C36F}" srcOrd="1" destOrd="0" presId="urn:microsoft.com/office/officeart/2009/3/layout/StepUpProcess"/>
    <dgm:cxn modelId="{B4FB6AF9-740A-4BF7-A321-92916E0014CA}" type="presParOf" srcId="{82AF55E7-8D1B-499A-9C27-3D979FBD10B6}" destId="{0486A6B8-AC7D-4DEA-818E-251F9A248767}" srcOrd="2" destOrd="0" presId="urn:microsoft.com/office/officeart/2009/3/layout/StepUpProcess"/>
    <dgm:cxn modelId="{FF3DB6D0-79C6-4D79-981A-40D20D29C556}" type="presParOf" srcId="{CE9B8B54-BA84-4ACF-A550-838461E3DCBA}" destId="{4A929077-1DE4-4B76-8366-C6C8B7973DCE}" srcOrd="7" destOrd="0" presId="urn:microsoft.com/office/officeart/2009/3/layout/StepUpProcess"/>
    <dgm:cxn modelId="{23126FF9-3278-4A43-B03B-9D04A50CAC1A}" type="presParOf" srcId="{4A929077-1DE4-4B76-8366-C6C8B7973DCE}" destId="{AB4C160B-8E59-44AC-A4E7-AEAA05FFFEA2}" srcOrd="0" destOrd="0" presId="urn:microsoft.com/office/officeart/2009/3/layout/StepUpProcess"/>
    <dgm:cxn modelId="{08B0BDDA-36E2-48EF-873E-7676A63E115D}" type="presParOf" srcId="{CE9B8B54-BA84-4ACF-A550-838461E3DCBA}" destId="{A4A70A5D-A574-4FFC-B4AA-189A62FF2A47}" srcOrd="8" destOrd="0" presId="urn:microsoft.com/office/officeart/2009/3/layout/StepUpProcess"/>
    <dgm:cxn modelId="{2F9B6759-F7DC-4106-9BC3-17C552C5A401}" type="presParOf" srcId="{A4A70A5D-A574-4FFC-B4AA-189A62FF2A47}" destId="{172B5564-05B2-4120-8DAD-10686061FDFA}" srcOrd="0" destOrd="0" presId="urn:microsoft.com/office/officeart/2009/3/layout/StepUpProcess"/>
    <dgm:cxn modelId="{84D5136A-B53A-4475-91A6-BB10578C23BC}" type="presParOf" srcId="{A4A70A5D-A574-4FFC-B4AA-189A62FF2A47}" destId="{C801F9D9-002C-488C-BA03-4A44F62969CC}" srcOrd="1" destOrd="0" presId="urn:microsoft.com/office/officeart/2009/3/layout/StepUpProcess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C8E80F-52AE-444E-A4CF-A9EA6C93EDC2}">
      <dsp:nvSpPr>
        <dsp:cNvPr id="0" name=""/>
        <dsp:cNvSpPr/>
      </dsp:nvSpPr>
      <dsp:spPr>
        <a:xfrm rot="5400000">
          <a:off x="202627" y="1235793"/>
          <a:ext cx="607827" cy="1011411"/>
        </a:xfrm>
        <a:prstGeom prst="corner">
          <a:avLst>
            <a:gd name="adj1" fmla="val 16120"/>
            <a:gd name="adj2" fmla="val 161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DCAD809-312B-4E36-85DF-1A6FA967F908}">
      <dsp:nvSpPr>
        <dsp:cNvPr id="0" name=""/>
        <dsp:cNvSpPr/>
      </dsp:nvSpPr>
      <dsp:spPr>
        <a:xfrm>
          <a:off x="101165" y="1537987"/>
          <a:ext cx="913108" cy="80039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900" b="1" kern="1200"/>
            <a:t>Document submission: </a:t>
          </a:r>
          <a:r>
            <a:rPr lang="en-IN" sz="900" kern="1200"/>
            <a:t>The candidate submits required documents for URN creation &amp; training registration by sending email to Insurance product team.</a:t>
          </a:r>
        </a:p>
      </dsp:txBody>
      <dsp:txXfrm>
        <a:off x="101165" y="1537987"/>
        <a:ext cx="913108" cy="800392"/>
      </dsp:txXfrm>
    </dsp:sp>
    <dsp:sp modelId="{8DF0F53C-485B-4DEE-88F1-10262E7F1C7F}">
      <dsp:nvSpPr>
        <dsp:cNvPr id="0" name=""/>
        <dsp:cNvSpPr/>
      </dsp:nvSpPr>
      <dsp:spPr>
        <a:xfrm>
          <a:off x="841989" y="1161331"/>
          <a:ext cx="172284" cy="172284"/>
        </a:xfrm>
        <a:prstGeom prst="triangle">
          <a:avLst>
            <a:gd name="adj" fmla="val 1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D15E09-ABC6-4F82-9837-53C32A562BF7}">
      <dsp:nvSpPr>
        <dsp:cNvPr id="0" name=""/>
        <dsp:cNvSpPr/>
      </dsp:nvSpPr>
      <dsp:spPr>
        <a:xfrm rot="5400000">
          <a:off x="1320450" y="959186"/>
          <a:ext cx="607827" cy="1011411"/>
        </a:xfrm>
        <a:prstGeom prst="corner">
          <a:avLst>
            <a:gd name="adj1" fmla="val 16120"/>
            <a:gd name="adj2" fmla="val 161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6C3D6E9-4F04-4EC2-805E-1F3ADFBB6A37}">
      <dsp:nvSpPr>
        <dsp:cNvPr id="0" name=""/>
        <dsp:cNvSpPr/>
      </dsp:nvSpPr>
      <dsp:spPr>
        <a:xfrm>
          <a:off x="1218988" y="1261381"/>
          <a:ext cx="913108" cy="80039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900" b="1" kern="1200"/>
            <a:t>Training Payment &amp; Enrollment: </a:t>
          </a:r>
          <a:r>
            <a:rPr lang="en-IN" sz="900" b="0" kern="1200"/>
            <a:t>After the URN is created, candidate makes payment and starts 75-hour training.</a:t>
          </a:r>
        </a:p>
      </dsp:txBody>
      <dsp:txXfrm>
        <a:off x="1218988" y="1261381"/>
        <a:ext cx="913108" cy="800392"/>
      </dsp:txXfrm>
    </dsp:sp>
    <dsp:sp modelId="{593AF9F5-8F06-46DA-9DF0-857884F8A6F6}">
      <dsp:nvSpPr>
        <dsp:cNvPr id="0" name=""/>
        <dsp:cNvSpPr/>
      </dsp:nvSpPr>
      <dsp:spPr>
        <a:xfrm>
          <a:off x="1959812" y="884725"/>
          <a:ext cx="172284" cy="172284"/>
        </a:xfrm>
        <a:prstGeom prst="triangle">
          <a:avLst>
            <a:gd name="adj" fmla="val 1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7310AB1-E26C-43BF-A064-0A97A59EE270}">
      <dsp:nvSpPr>
        <dsp:cNvPr id="0" name=""/>
        <dsp:cNvSpPr/>
      </dsp:nvSpPr>
      <dsp:spPr>
        <a:xfrm rot="5400000">
          <a:off x="2438272" y="682580"/>
          <a:ext cx="607827" cy="1011411"/>
        </a:xfrm>
        <a:prstGeom prst="corner">
          <a:avLst>
            <a:gd name="adj1" fmla="val 16120"/>
            <a:gd name="adj2" fmla="val 161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F844D08-4F1C-4D3D-9524-A1E635C53415}">
      <dsp:nvSpPr>
        <dsp:cNvPr id="0" name=""/>
        <dsp:cNvSpPr/>
      </dsp:nvSpPr>
      <dsp:spPr>
        <a:xfrm>
          <a:off x="2336811" y="984774"/>
          <a:ext cx="913108" cy="80039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900" b="1" kern="1200"/>
            <a:t>Exam Batch Creation: </a:t>
          </a:r>
          <a:r>
            <a:rPr lang="en-IN" sz="900" b="0" kern="1200"/>
            <a:t>After the training is completed, </a:t>
          </a:r>
          <a:r>
            <a:rPr lang="en-IN" sz="900" kern="1200"/>
            <a:t>Insurance product team creates examination batch ID and send email to the candidate regarding the same with exam registration link</a:t>
          </a:r>
        </a:p>
      </dsp:txBody>
      <dsp:txXfrm>
        <a:off x="2336811" y="984774"/>
        <a:ext cx="913108" cy="800392"/>
      </dsp:txXfrm>
    </dsp:sp>
    <dsp:sp modelId="{DFE734D5-4615-49F7-AE4E-2D016E741280}">
      <dsp:nvSpPr>
        <dsp:cNvPr id="0" name=""/>
        <dsp:cNvSpPr/>
      </dsp:nvSpPr>
      <dsp:spPr>
        <a:xfrm>
          <a:off x="3077634" y="608119"/>
          <a:ext cx="172284" cy="172284"/>
        </a:xfrm>
        <a:prstGeom prst="triangle">
          <a:avLst>
            <a:gd name="adj" fmla="val 1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3AA948F-43BE-46DE-940C-EEC7587566BC}">
      <dsp:nvSpPr>
        <dsp:cNvPr id="0" name=""/>
        <dsp:cNvSpPr/>
      </dsp:nvSpPr>
      <dsp:spPr>
        <a:xfrm rot="5400000">
          <a:off x="3556095" y="405974"/>
          <a:ext cx="607827" cy="1011411"/>
        </a:xfrm>
        <a:prstGeom prst="corner">
          <a:avLst>
            <a:gd name="adj1" fmla="val 16120"/>
            <a:gd name="adj2" fmla="val 161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1F4A4FD-FBE1-47FD-9256-131F83A5C36F}">
      <dsp:nvSpPr>
        <dsp:cNvPr id="0" name=""/>
        <dsp:cNvSpPr/>
      </dsp:nvSpPr>
      <dsp:spPr>
        <a:xfrm>
          <a:off x="3454633" y="708168"/>
          <a:ext cx="913108" cy="80039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900" b="1" kern="1200"/>
            <a:t>Exam Registration: </a:t>
          </a:r>
          <a:r>
            <a:rPr lang="en-IN" sz="900" kern="1200"/>
            <a:t>Candidate makes payment, selects date, time &amp; location for the exam.</a:t>
          </a:r>
        </a:p>
      </dsp:txBody>
      <dsp:txXfrm>
        <a:off x="3454633" y="708168"/>
        <a:ext cx="913108" cy="800392"/>
      </dsp:txXfrm>
    </dsp:sp>
    <dsp:sp modelId="{0486A6B8-AC7D-4DEA-818E-251F9A248767}">
      <dsp:nvSpPr>
        <dsp:cNvPr id="0" name=""/>
        <dsp:cNvSpPr/>
      </dsp:nvSpPr>
      <dsp:spPr>
        <a:xfrm>
          <a:off x="4195457" y="331513"/>
          <a:ext cx="172284" cy="172284"/>
        </a:xfrm>
        <a:prstGeom prst="triangle">
          <a:avLst>
            <a:gd name="adj" fmla="val 1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72B5564-05B2-4120-8DAD-10686061FDFA}">
      <dsp:nvSpPr>
        <dsp:cNvPr id="0" name=""/>
        <dsp:cNvSpPr/>
      </dsp:nvSpPr>
      <dsp:spPr>
        <a:xfrm rot="5400000">
          <a:off x="4673917" y="129367"/>
          <a:ext cx="607827" cy="1011411"/>
        </a:xfrm>
        <a:prstGeom prst="corner">
          <a:avLst>
            <a:gd name="adj1" fmla="val 16120"/>
            <a:gd name="adj2" fmla="val 161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801F9D9-002C-488C-BA03-4A44F62969CC}">
      <dsp:nvSpPr>
        <dsp:cNvPr id="0" name=""/>
        <dsp:cNvSpPr/>
      </dsp:nvSpPr>
      <dsp:spPr>
        <a:xfrm>
          <a:off x="4572456" y="431562"/>
          <a:ext cx="913108" cy="80039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900" b="1" kern="1200"/>
            <a:t>Exam completion: </a:t>
          </a:r>
          <a:r>
            <a:rPr lang="en-IN" sz="900" kern="1200"/>
            <a:t>The candidate clears the exam and shares certificate with Insurance product team and operations team.</a:t>
          </a:r>
        </a:p>
      </dsp:txBody>
      <dsp:txXfrm>
        <a:off x="4572456" y="431562"/>
        <a:ext cx="913108" cy="8003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StepUpProcess">
  <dgm:title val=""/>
  <dgm:desc val=""/>
  <dgm:catLst>
    <dgm:cat type="process" pri="13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b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b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onstrLst>
      <dgm:constr type="alignOff" forName="rootnode" val="1"/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-0.765"/>
      <dgm:constr type="w" for="ch" forName="sibTrans" refType="w" fact="0.103"/>
      <dgm:constr type="h" for="ch" forName="sibTrans" refType="h" fact="0.103"/>
    </dgm:constrLst>
    <dgm:forEach name="nodesForEach" axis="ch" ptType="node">
      <dgm:layoutNode name="composite">
        <dgm:alg type="composite">
          <dgm:param type="ar" val="0.861"/>
        </dgm:alg>
        <dgm:shape xmlns:r="http://schemas.openxmlformats.org/officeDocument/2006/relationships" r:blip="">
          <dgm:adjLst/>
        </dgm:shape>
        <dgm:choose name="Name3">
          <dgm:if name="Name4" func="var" arg="dir" op="equ" val="norm">
            <dgm:constrLst>
              <dgm:constr type="l" for="ch" forName="LShape" refType="w" fact="0"/>
              <dgm:constr type="t" for="ch" forName="LShape" refType="h" fact="0.2347"/>
              <dgm:constr type="w" for="ch" forName="LShape" refType="w" fact="0.998"/>
              <dgm:constr type="h" for="ch" forName="LShape" refType="h" fact="0.5164"/>
              <dgm:constr type="r" for="ch" forName="ParentText" refType="w"/>
              <dgm:constr type="t" for="ch" forName="ParentText" refType="h" fact="0.32"/>
              <dgm:constr type="w" for="ch" forName="ParentText" refType="w" fact="0.901"/>
              <dgm:constr type="h" for="ch" forName="ParentText" refType="h" fact="0.68"/>
              <dgm:constr type="l" for="ch" forName="Triangle" refType="w" fact="0.83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if>
          <dgm:else name="Name5">
            <dgm:constrLst>
              <dgm:constr type="l" for="ch" forName="LShape" refType="w" fact="0.002"/>
              <dgm:constr type="t" for="ch" forName="LShape" refType="h" fact="0.2347"/>
              <dgm:constr type="w" for="ch" forName="LShape" refType="w"/>
              <dgm:constr type="h" for="ch" forName="LShape" refType="h" fact="0.5164"/>
              <dgm:constr type="l" for="ch" forName="ParentText" refType="w" fact="0"/>
              <dgm:constr type="t" for="ch" forName="ParentText" refType="h" fact="0.32"/>
              <dgm:constr type="w" for="ch" forName="ParentText" refType="w" fact="0.902"/>
              <dgm:constr type="h" for="ch" forName="ParentText" refType="h" fact="0.68"/>
              <dgm:constr type="l" for="ch" forName="Triangle" refType="w" fact="0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else>
        </dgm:choose>
        <dgm:layoutNode name="LShape" styleLbl="alignNode1">
          <dgm:alg type="sp"/>
          <dgm:choose name="Name6">
            <dgm:if name="Name7" func="var" arg="dir" op="equ" val="norm">
              <dgm:shape xmlns:r="http://schemas.openxmlformats.org/officeDocument/2006/relationships" rot="90" type="corner" r:blip="">
                <dgm:adjLst>
                  <dgm:adj idx="1" val="0.1612"/>
                  <dgm:adj idx="2" val="0.1611"/>
                </dgm:adjLst>
              </dgm:shape>
            </dgm:if>
            <dgm:else name="Name8">
              <dgm:shape xmlns:r="http://schemas.openxmlformats.org/officeDocument/2006/relationships" rot="180" type="corner" r:blip="">
                <dgm:adjLst>
                  <dgm:adj idx="1" val="0.1612"/>
                  <dgm:adj idx="2" val="0.1611"/>
                </dgm:adjLst>
              </dgm:shape>
            </dgm:else>
          </dgm:choos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>
            <dgm:param type="parTxLTRAlign" val="l"/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9">
          <dgm:if name="Name10" axis="followSib" ptType="node" func="cnt" op="gte" val="1">
            <dgm:layoutNode name="Triangle" styleLbl="alignNode1">
              <dgm:alg type="sp"/>
              <dgm:choose name="Name11">
                <dgm:if name="Name12" func="var" arg="dir" op="equ" val="norm">
                  <dgm:shape xmlns:r="http://schemas.openxmlformats.org/officeDocument/2006/relationships" type="triangle" r:blip="">
                    <dgm:adjLst>
                      <dgm:adj idx="1" val="1"/>
                    </dgm:adjLst>
                  </dgm:shape>
                </dgm:if>
                <dgm:else name="Name13">
                  <dgm:shape xmlns:r="http://schemas.openxmlformats.org/officeDocument/2006/relationships" rot="90" type="triangle" r:blip="">
                    <dgm:adjLst>
                      <dgm:adj idx="1" val="1"/>
                    </dgm:adjLst>
                  </dgm:shape>
                </dgm:else>
              </dgm:choose>
              <dgm:presOf/>
            </dgm:layoutNode>
          </dgm:if>
          <dgm:else name="Name14"/>
        </dgm:choose>
      </dgm:layoutNode>
      <dgm:forEach name="sibTransForEach" axis="followSib" ptType="sibTrans" cnt="1">
        <dgm:layoutNode name="sibTrans">
          <dgm:alg type="composite">
            <dgm:param type="ar" val="0.861"/>
          </dgm:alg>
          <dgm:constrLst>
            <dgm:constr type="w" for="ch" forName="space" refType="w"/>
            <dgm:constr type="h" for="ch" forName="space" refType="w"/>
          </dgm:constrLst>
          <dgm:layoutNode name="space" styleLbl="alignNode1">
            <dgm:alg type="sp"/>
            <dgm:shape xmlns:r="http://schemas.openxmlformats.org/officeDocument/2006/relationships" r:blip="">
              <dgm:adjLst/>
            </dgm:shape>
            <dgm:presOf/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CEE181F3EF4498741D0AE083DBA39" ma:contentTypeVersion="3" ma:contentTypeDescription="Create a new document." ma:contentTypeScope="" ma:versionID="82bf7a7da95b90e5c4a17c0eca486886">
  <xsd:schema xmlns:xsd="http://www.w3.org/2001/XMLSchema" xmlns:xs="http://www.w3.org/2001/XMLSchema" xmlns:p="http://schemas.microsoft.com/office/2006/metadata/properties" xmlns:ns2="b1239eb9-2029-4a43-9db5-8321cd9cc27e" targetNamespace="http://schemas.microsoft.com/office/2006/metadata/properties" ma:root="true" ma:fieldsID="900e860d643283db96bf410acbd90be3" ns2:_="">
    <xsd:import namespace="b1239eb9-2029-4a43-9db5-8321cd9cc2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39eb9-2029-4a43-9db5-8321cd9cc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B51942-B0A9-4A13-A0F2-2124062800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B06BB7-F130-4B6C-A2EB-6178392290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3F1C33-F586-4667-B74E-5E6755678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39eb9-2029-4a43-9db5-8321cd9cc2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ca6f102-9100-4b18-b38a-d927f8bbf441}" enabled="0" method="" siteId="{1ca6f102-9100-4b18-b38a-d927f8bbf4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4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Yogesh MORE</cp:lastModifiedBy>
  <cp:revision>149</cp:revision>
  <dcterms:created xsi:type="dcterms:W3CDTF">2025-05-14T07:13:00Z</dcterms:created>
  <dcterms:modified xsi:type="dcterms:W3CDTF">2025-10-09T09:05:00Z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0x010100D49CEE181F3EF4498741D0AE083DBA39</vt:lpwstr>
  </property>
</Properties>
</file>