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17832797"/>
        <w:docPartObj>
          <w:docPartGallery w:val="Cover Pages"/>
          <w:docPartUnique/>
        </w:docPartObj>
      </w:sdtPr>
      <w:sdtEndPr>
        <w:rPr>
          <w:b/>
          <w:bCs/>
        </w:rPr>
      </w:sdtEndPr>
      <w:sdtContent>
        <w:p w14:paraId="31C82243" w14:textId="77777777" w:rsidR="00CB5FF1" w:rsidRDefault="00CB5FF1"/>
        <w:p w14:paraId="65D72D3E" w14:textId="77777777" w:rsidR="00CB5FF1" w:rsidRDefault="00CB5FF1"/>
        <w:p w14:paraId="0AEF999D" w14:textId="77777777" w:rsidR="00CB5FF1" w:rsidRDefault="00CB5FF1"/>
        <w:p w14:paraId="24E4D9B4" w14:textId="77777777" w:rsidR="00BB577F" w:rsidRDefault="00BB577F">
          <w:pPr>
            <w:rPr>
              <w:b/>
              <w:bCs/>
            </w:rPr>
          </w:pPr>
        </w:p>
        <w:p w14:paraId="7A8094AC" w14:textId="77777777" w:rsidR="00BB577F" w:rsidRDefault="00BB577F">
          <w:pPr>
            <w:rPr>
              <w:b/>
              <w:bCs/>
            </w:rPr>
          </w:pPr>
        </w:p>
        <w:p w14:paraId="31D472DC" w14:textId="77777777" w:rsidR="00BB577F" w:rsidRDefault="00BB577F">
          <w:pPr>
            <w:rPr>
              <w:b/>
              <w:bCs/>
            </w:rPr>
          </w:pPr>
        </w:p>
        <w:p w14:paraId="3E473CCF" w14:textId="77777777" w:rsidR="00BB577F" w:rsidRDefault="00BB577F">
          <w:pPr>
            <w:rPr>
              <w:b/>
              <w:bCs/>
            </w:rPr>
          </w:pPr>
        </w:p>
        <w:p w14:paraId="4DF4B7B3" w14:textId="77777777" w:rsidR="00BB577F" w:rsidRDefault="00BB577F">
          <w:pPr>
            <w:rPr>
              <w:b/>
              <w:bCs/>
            </w:rPr>
          </w:pPr>
        </w:p>
        <w:p w14:paraId="40383A73" w14:textId="77777777" w:rsidR="00BB577F" w:rsidRDefault="00BB577F">
          <w:pPr>
            <w:rPr>
              <w:b/>
              <w:bCs/>
            </w:rPr>
          </w:pPr>
        </w:p>
        <w:p w14:paraId="4827213F" w14:textId="77777777" w:rsidR="00BB577F" w:rsidRDefault="00BB577F">
          <w:pPr>
            <w:rPr>
              <w:b/>
              <w:bCs/>
            </w:rPr>
          </w:pPr>
        </w:p>
        <w:p w14:paraId="20335511" w14:textId="77777777" w:rsidR="000D4274" w:rsidRDefault="00BB577F" w:rsidP="000D4274">
          <w:pPr>
            <w:jc w:val="center"/>
            <w:rPr>
              <w:b/>
              <w:bCs/>
              <w:sz w:val="56"/>
            </w:rPr>
          </w:pPr>
          <w:r w:rsidRPr="00BB577F">
            <w:rPr>
              <w:b/>
              <w:bCs/>
              <w:sz w:val="56"/>
            </w:rPr>
            <w:t>SALES PROCESS MANUAL</w:t>
          </w:r>
        </w:p>
        <w:p w14:paraId="6C532538" w14:textId="77777777" w:rsidR="000D4274" w:rsidRPr="000D4274" w:rsidRDefault="000D4274" w:rsidP="000D4274">
          <w:pPr>
            <w:jc w:val="center"/>
            <w:rPr>
              <w:b/>
              <w:bCs/>
              <w:sz w:val="36"/>
            </w:rPr>
          </w:pPr>
          <w:r w:rsidRPr="000D4274">
            <w:rPr>
              <w:b/>
              <w:bCs/>
              <w:sz w:val="36"/>
            </w:rPr>
            <w:t>for</w:t>
          </w:r>
        </w:p>
        <w:p w14:paraId="4CC7D073" w14:textId="1B078204" w:rsidR="000D4274" w:rsidRDefault="0003166E" w:rsidP="000D4274">
          <w:pPr>
            <w:jc w:val="center"/>
            <w:rPr>
              <w:b/>
              <w:bCs/>
              <w:sz w:val="56"/>
            </w:rPr>
          </w:pPr>
          <w:r>
            <w:rPr>
              <w:b/>
              <w:bCs/>
              <w:sz w:val="56"/>
            </w:rPr>
            <w:t>P</w:t>
          </w:r>
          <w:r w:rsidR="00F202F0">
            <w:rPr>
              <w:b/>
              <w:bCs/>
              <w:sz w:val="56"/>
            </w:rPr>
            <w:t>ortfolio Management Services</w:t>
          </w:r>
        </w:p>
        <w:p w14:paraId="2894B667" w14:textId="6ED07053" w:rsidR="00B30F41" w:rsidRDefault="00F90B8B" w:rsidP="00775CDE">
          <w:pPr>
            <w:jc w:val="center"/>
            <w:rPr>
              <w:b/>
              <w:bCs/>
            </w:rPr>
          </w:pPr>
          <w:r>
            <w:rPr>
              <w:b/>
              <w:bCs/>
            </w:rPr>
            <w:t>December</w:t>
          </w:r>
          <w:r w:rsidR="001E4A2A">
            <w:rPr>
              <w:b/>
              <w:bCs/>
            </w:rPr>
            <w:t xml:space="preserve"> 2021</w:t>
          </w:r>
        </w:p>
        <w:p w14:paraId="6C265319" w14:textId="466C2AF6" w:rsidR="00BB577F" w:rsidRPr="00BB577F" w:rsidRDefault="00775CDE" w:rsidP="00BB577F">
          <w:pPr>
            <w:jc w:val="center"/>
            <w:rPr>
              <w:b/>
              <w:bCs/>
            </w:rPr>
          </w:pPr>
          <w:r>
            <w:rPr>
              <w:b/>
              <w:bCs/>
              <w:sz w:val="36"/>
            </w:rPr>
            <w:t>Product Management Marketing</w:t>
          </w:r>
          <w:r w:rsidR="00BB577F" w:rsidRPr="00BB577F">
            <w:rPr>
              <w:b/>
              <w:bCs/>
              <w:sz w:val="36"/>
            </w:rPr>
            <w:t xml:space="preserve"> Team</w:t>
          </w:r>
          <w:r w:rsidR="00CB5FF1" w:rsidRPr="00BB577F">
            <w:rPr>
              <w:b/>
              <w:bCs/>
            </w:rPr>
            <w:br w:type="page"/>
          </w:r>
        </w:p>
        <w:p w14:paraId="154EE371" w14:textId="77777777" w:rsidR="00CB5FF1" w:rsidRDefault="00385ACA"/>
      </w:sdtContent>
    </w:sdt>
    <w:p w14:paraId="0E78152F" w14:textId="77777777" w:rsidR="0046438E" w:rsidRPr="007C51DB" w:rsidRDefault="0046438E" w:rsidP="007C51DB">
      <w:pPr>
        <w:pStyle w:val="TOC2"/>
      </w:pPr>
      <w:r w:rsidRPr="007C51DB">
        <w:t>Index</w:t>
      </w:r>
    </w:p>
    <w:p w14:paraId="695F08F0" w14:textId="67A99554" w:rsidR="00261512" w:rsidRDefault="00FD71B6">
      <w:pPr>
        <w:pStyle w:val="TOC2"/>
        <w:rPr>
          <w:b w:val="0"/>
          <w:noProof/>
          <w:sz w:val="22"/>
          <w:lang w:val="en-IN" w:eastAsia="en-IN"/>
        </w:rPr>
      </w:pPr>
      <w:r>
        <w:fldChar w:fldCharType="begin"/>
      </w:r>
      <w:r w:rsidR="0046438E">
        <w:instrText xml:space="preserve"> TOC \o "1-3" \h \z \u </w:instrText>
      </w:r>
      <w:r>
        <w:fldChar w:fldCharType="separate"/>
      </w:r>
      <w:hyperlink w:anchor="_Toc92704458" w:history="1">
        <w:r w:rsidR="00261512" w:rsidRPr="00651A3B">
          <w:rPr>
            <w:rStyle w:val="Hyperlink"/>
            <w:noProof/>
          </w:rPr>
          <w:t>Purpose</w:t>
        </w:r>
        <w:r w:rsidR="00261512">
          <w:rPr>
            <w:noProof/>
            <w:webHidden/>
          </w:rPr>
          <w:tab/>
        </w:r>
        <w:r w:rsidR="00261512">
          <w:rPr>
            <w:noProof/>
            <w:webHidden/>
          </w:rPr>
          <w:fldChar w:fldCharType="begin"/>
        </w:r>
        <w:r w:rsidR="00261512">
          <w:rPr>
            <w:noProof/>
            <w:webHidden/>
          </w:rPr>
          <w:instrText xml:space="preserve"> PAGEREF _Toc92704458 \h </w:instrText>
        </w:r>
        <w:r w:rsidR="00261512">
          <w:rPr>
            <w:noProof/>
            <w:webHidden/>
          </w:rPr>
        </w:r>
        <w:r w:rsidR="00261512">
          <w:rPr>
            <w:noProof/>
            <w:webHidden/>
          </w:rPr>
          <w:fldChar w:fldCharType="separate"/>
        </w:r>
        <w:r w:rsidR="00261512">
          <w:rPr>
            <w:noProof/>
            <w:webHidden/>
          </w:rPr>
          <w:t>3</w:t>
        </w:r>
        <w:r w:rsidR="00261512">
          <w:rPr>
            <w:noProof/>
            <w:webHidden/>
          </w:rPr>
          <w:fldChar w:fldCharType="end"/>
        </w:r>
      </w:hyperlink>
    </w:p>
    <w:p w14:paraId="7DE6CCCE" w14:textId="1BA16FC8" w:rsidR="00261512" w:rsidRDefault="00261512">
      <w:pPr>
        <w:pStyle w:val="TOC2"/>
        <w:rPr>
          <w:b w:val="0"/>
          <w:noProof/>
          <w:sz w:val="22"/>
          <w:lang w:val="en-IN" w:eastAsia="en-IN"/>
        </w:rPr>
      </w:pPr>
      <w:hyperlink w:anchor="_Toc92704459" w:history="1">
        <w:r w:rsidRPr="00651A3B">
          <w:rPr>
            <w:rStyle w:val="Hyperlink"/>
            <w:noProof/>
          </w:rPr>
          <w:t>Scope</w:t>
        </w:r>
        <w:r>
          <w:rPr>
            <w:noProof/>
            <w:webHidden/>
          </w:rPr>
          <w:tab/>
        </w:r>
        <w:r>
          <w:rPr>
            <w:noProof/>
            <w:webHidden/>
          </w:rPr>
          <w:fldChar w:fldCharType="begin"/>
        </w:r>
        <w:r>
          <w:rPr>
            <w:noProof/>
            <w:webHidden/>
          </w:rPr>
          <w:instrText xml:space="preserve"> PAGEREF _Toc92704459 \h </w:instrText>
        </w:r>
        <w:r>
          <w:rPr>
            <w:noProof/>
            <w:webHidden/>
          </w:rPr>
        </w:r>
        <w:r>
          <w:rPr>
            <w:noProof/>
            <w:webHidden/>
          </w:rPr>
          <w:fldChar w:fldCharType="separate"/>
        </w:r>
        <w:r>
          <w:rPr>
            <w:noProof/>
            <w:webHidden/>
          </w:rPr>
          <w:t>3</w:t>
        </w:r>
        <w:r>
          <w:rPr>
            <w:noProof/>
            <w:webHidden/>
          </w:rPr>
          <w:fldChar w:fldCharType="end"/>
        </w:r>
      </w:hyperlink>
    </w:p>
    <w:p w14:paraId="1A4BF113" w14:textId="1E7F3A63" w:rsidR="00261512" w:rsidRDefault="00261512">
      <w:pPr>
        <w:pStyle w:val="TOC2"/>
        <w:rPr>
          <w:b w:val="0"/>
          <w:noProof/>
          <w:sz w:val="22"/>
          <w:lang w:val="en-IN" w:eastAsia="en-IN"/>
        </w:rPr>
      </w:pPr>
      <w:hyperlink w:anchor="_Toc92704460" w:history="1">
        <w:r w:rsidRPr="00651A3B">
          <w:rPr>
            <w:rStyle w:val="Hyperlink"/>
            <w:noProof/>
          </w:rPr>
          <w:t>Channels</w:t>
        </w:r>
        <w:r>
          <w:rPr>
            <w:noProof/>
            <w:webHidden/>
          </w:rPr>
          <w:tab/>
        </w:r>
        <w:r>
          <w:rPr>
            <w:noProof/>
            <w:webHidden/>
          </w:rPr>
          <w:fldChar w:fldCharType="begin"/>
        </w:r>
        <w:r>
          <w:rPr>
            <w:noProof/>
            <w:webHidden/>
          </w:rPr>
          <w:instrText xml:space="preserve"> PAGEREF _Toc92704460 \h </w:instrText>
        </w:r>
        <w:r>
          <w:rPr>
            <w:noProof/>
            <w:webHidden/>
          </w:rPr>
        </w:r>
        <w:r>
          <w:rPr>
            <w:noProof/>
            <w:webHidden/>
          </w:rPr>
          <w:fldChar w:fldCharType="separate"/>
        </w:r>
        <w:r>
          <w:rPr>
            <w:noProof/>
            <w:webHidden/>
          </w:rPr>
          <w:t>3</w:t>
        </w:r>
        <w:r>
          <w:rPr>
            <w:noProof/>
            <w:webHidden/>
          </w:rPr>
          <w:fldChar w:fldCharType="end"/>
        </w:r>
      </w:hyperlink>
    </w:p>
    <w:p w14:paraId="6E6C31A7" w14:textId="1515B22E" w:rsidR="00261512" w:rsidRDefault="00261512">
      <w:pPr>
        <w:pStyle w:val="TOC2"/>
        <w:rPr>
          <w:b w:val="0"/>
          <w:noProof/>
          <w:sz w:val="22"/>
          <w:lang w:val="en-IN" w:eastAsia="en-IN"/>
        </w:rPr>
      </w:pPr>
      <w:hyperlink w:anchor="_Toc92704461" w:history="1">
        <w:r w:rsidRPr="00651A3B">
          <w:rPr>
            <w:rStyle w:val="Hyperlink"/>
            <w:noProof/>
          </w:rPr>
          <w:t>Customer Segment</w:t>
        </w:r>
        <w:r>
          <w:rPr>
            <w:noProof/>
            <w:webHidden/>
          </w:rPr>
          <w:tab/>
        </w:r>
        <w:r>
          <w:rPr>
            <w:noProof/>
            <w:webHidden/>
          </w:rPr>
          <w:fldChar w:fldCharType="begin"/>
        </w:r>
        <w:r>
          <w:rPr>
            <w:noProof/>
            <w:webHidden/>
          </w:rPr>
          <w:instrText xml:space="preserve"> PAGEREF _Toc92704461 \h </w:instrText>
        </w:r>
        <w:r>
          <w:rPr>
            <w:noProof/>
            <w:webHidden/>
          </w:rPr>
        </w:r>
        <w:r>
          <w:rPr>
            <w:noProof/>
            <w:webHidden/>
          </w:rPr>
          <w:fldChar w:fldCharType="separate"/>
        </w:r>
        <w:r>
          <w:rPr>
            <w:noProof/>
            <w:webHidden/>
          </w:rPr>
          <w:t>3</w:t>
        </w:r>
        <w:r>
          <w:rPr>
            <w:noProof/>
            <w:webHidden/>
          </w:rPr>
          <w:fldChar w:fldCharType="end"/>
        </w:r>
      </w:hyperlink>
    </w:p>
    <w:p w14:paraId="47B9C602" w14:textId="350281B3" w:rsidR="00261512" w:rsidRDefault="00261512">
      <w:pPr>
        <w:pStyle w:val="TOC2"/>
        <w:rPr>
          <w:b w:val="0"/>
          <w:noProof/>
          <w:sz w:val="22"/>
          <w:lang w:val="en-IN" w:eastAsia="en-IN"/>
        </w:rPr>
      </w:pPr>
      <w:hyperlink w:anchor="_Toc92704462" w:history="1">
        <w:r w:rsidRPr="00651A3B">
          <w:rPr>
            <w:rStyle w:val="Hyperlink"/>
            <w:noProof/>
          </w:rPr>
          <w:t>Sales Process</w:t>
        </w:r>
        <w:r>
          <w:rPr>
            <w:noProof/>
            <w:webHidden/>
          </w:rPr>
          <w:tab/>
        </w:r>
        <w:r>
          <w:rPr>
            <w:noProof/>
            <w:webHidden/>
          </w:rPr>
          <w:fldChar w:fldCharType="begin"/>
        </w:r>
        <w:r>
          <w:rPr>
            <w:noProof/>
            <w:webHidden/>
          </w:rPr>
          <w:instrText xml:space="preserve"> PAGEREF _Toc92704462 \h </w:instrText>
        </w:r>
        <w:r>
          <w:rPr>
            <w:noProof/>
            <w:webHidden/>
          </w:rPr>
        </w:r>
        <w:r>
          <w:rPr>
            <w:noProof/>
            <w:webHidden/>
          </w:rPr>
          <w:fldChar w:fldCharType="separate"/>
        </w:r>
        <w:r>
          <w:rPr>
            <w:noProof/>
            <w:webHidden/>
          </w:rPr>
          <w:t>3</w:t>
        </w:r>
        <w:r>
          <w:rPr>
            <w:noProof/>
            <w:webHidden/>
          </w:rPr>
          <w:fldChar w:fldCharType="end"/>
        </w:r>
      </w:hyperlink>
    </w:p>
    <w:p w14:paraId="3CEE1BC2" w14:textId="124FC183" w:rsidR="00261512" w:rsidRDefault="00261512">
      <w:pPr>
        <w:pStyle w:val="TOC2"/>
        <w:rPr>
          <w:b w:val="0"/>
          <w:noProof/>
          <w:sz w:val="22"/>
          <w:lang w:val="en-IN" w:eastAsia="en-IN"/>
        </w:rPr>
      </w:pPr>
      <w:hyperlink w:anchor="_Toc92704463" w:history="1">
        <w:r w:rsidRPr="00651A3B">
          <w:rPr>
            <w:rStyle w:val="Hyperlink"/>
            <w:noProof/>
          </w:rPr>
          <w:t>Business credit/Client Mapping</w:t>
        </w:r>
        <w:r>
          <w:rPr>
            <w:noProof/>
            <w:webHidden/>
          </w:rPr>
          <w:tab/>
        </w:r>
        <w:r>
          <w:rPr>
            <w:noProof/>
            <w:webHidden/>
          </w:rPr>
          <w:fldChar w:fldCharType="begin"/>
        </w:r>
        <w:r>
          <w:rPr>
            <w:noProof/>
            <w:webHidden/>
          </w:rPr>
          <w:instrText xml:space="preserve"> PAGEREF _Toc92704463 \h </w:instrText>
        </w:r>
        <w:r>
          <w:rPr>
            <w:noProof/>
            <w:webHidden/>
          </w:rPr>
        </w:r>
        <w:r>
          <w:rPr>
            <w:noProof/>
            <w:webHidden/>
          </w:rPr>
          <w:fldChar w:fldCharType="separate"/>
        </w:r>
        <w:r>
          <w:rPr>
            <w:noProof/>
            <w:webHidden/>
          </w:rPr>
          <w:t>4</w:t>
        </w:r>
        <w:r>
          <w:rPr>
            <w:noProof/>
            <w:webHidden/>
          </w:rPr>
          <w:fldChar w:fldCharType="end"/>
        </w:r>
      </w:hyperlink>
    </w:p>
    <w:p w14:paraId="15ABC3EF" w14:textId="4D76F84E" w:rsidR="00261512" w:rsidRDefault="00261512">
      <w:pPr>
        <w:pStyle w:val="TOC2"/>
        <w:rPr>
          <w:b w:val="0"/>
          <w:noProof/>
          <w:sz w:val="22"/>
          <w:lang w:val="en-IN" w:eastAsia="en-IN"/>
        </w:rPr>
      </w:pPr>
      <w:hyperlink w:anchor="_Toc92704464" w:history="1">
        <w:r w:rsidRPr="00651A3B">
          <w:rPr>
            <w:rStyle w:val="Hyperlink"/>
            <w:noProof/>
          </w:rPr>
          <w:t>Customer Engagement Approach</w:t>
        </w:r>
        <w:r>
          <w:rPr>
            <w:noProof/>
            <w:webHidden/>
          </w:rPr>
          <w:tab/>
        </w:r>
        <w:r>
          <w:rPr>
            <w:noProof/>
            <w:webHidden/>
          </w:rPr>
          <w:fldChar w:fldCharType="begin"/>
        </w:r>
        <w:r>
          <w:rPr>
            <w:noProof/>
            <w:webHidden/>
          </w:rPr>
          <w:instrText xml:space="preserve"> PAGEREF _Toc92704464 \h </w:instrText>
        </w:r>
        <w:r>
          <w:rPr>
            <w:noProof/>
            <w:webHidden/>
          </w:rPr>
        </w:r>
        <w:r>
          <w:rPr>
            <w:noProof/>
            <w:webHidden/>
          </w:rPr>
          <w:fldChar w:fldCharType="separate"/>
        </w:r>
        <w:r>
          <w:rPr>
            <w:noProof/>
            <w:webHidden/>
          </w:rPr>
          <w:t>4</w:t>
        </w:r>
        <w:r>
          <w:rPr>
            <w:noProof/>
            <w:webHidden/>
          </w:rPr>
          <w:fldChar w:fldCharType="end"/>
        </w:r>
      </w:hyperlink>
    </w:p>
    <w:p w14:paraId="79887539" w14:textId="577739A2" w:rsidR="00261512" w:rsidRDefault="00261512">
      <w:pPr>
        <w:pStyle w:val="TOC2"/>
        <w:rPr>
          <w:b w:val="0"/>
          <w:noProof/>
          <w:sz w:val="22"/>
          <w:lang w:val="en-IN" w:eastAsia="en-IN"/>
        </w:rPr>
      </w:pPr>
      <w:hyperlink w:anchor="_Toc92704465" w:history="1">
        <w:r w:rsidRPr="00651A3B">
          <w:rPr>
            <w:rStyle w:val="Hyperlink"/>
            <w:noProof/>
          </w:rPr>
          <w:t>Documentation</w:t>
        </w:r>
        <w:r>
          <w:rPr>
            <w:noProof/>
            <w:webHidden/>
          </w:rPr>
          <w:tab/>
        </w:r>
        <w:r>
          <w:rPr>
            <w:noProof/>
            <w:webHidden/>
          </w:rPr>
          <w:fldChar w:fldCharType="begin"/>
        </w:r>
        <w:r>
          <w:rPr>
            <w:noProof/>
            <w:webHidden/>
          </w:rPr>
          <w:instrText xml:space="preserve"> PAGEREF _Toc92704465 \h </w:instrText>
        </w:r>
        <w:r>
          <w:rPr>
            <w:noProof/>
            <w:webHidden/>
          </w:rPr>
        </w:r>
        <w:r>
          <w:rPr>
            <w:noProof/>
            <w:webHidden/>
          </w:rPr>
          <w:fldChar w:fldCharType="separate"/>
        </w:r>
        <w:r>
          <w:rPr>
            <w:noProof/>
            <w:webHidden/>
          </w:rPr>
          <w:t>5</w:t>
        </w:r>
        <w:r>
          <w:rPr>
            <w:noProof/>
            <w:webHidden/>
          </w:rPr>
          <w:fldChar w:fldCharType="end"/>
        </w:r>
      </w:hyperlink>
    </w:p>
    <w:p w14:paraId="0305FDE7" w14:textId="456E9580" w:rsidR="00261512" w:rsidRDefault="00261512">
      <w:pPr>
        <w:pStyle w:val="TOC2"/>
        <w:rPr>
          <w:b w:val="0"/>
          <w:noProof/>
          <w:sz w:val="22"/>
          <w:lang w:val="en-IN" w:eastAsia="en-IN"/>
        </w:rPr>
      </w:pPr>
      <w:hyperlink w:anchor="_Toc92704466" w:history="1">
        <w:r w:rsidRPr="00651A3B">
          <w:rPr>
            <w:rStyle w:val="Hyperlink"/>
            <w:noProof/>
          </w:rPr>
          <w:t>Transaction Reporting (Business Credit)</w:t>
        </w:r>
        <w:r>
          <w:rPr>
            <w:noProof/>
            <w:webHidden/>
          </w:rPr>
          <w:tab/>
        </w:r>
        <w:r>
          <w:rPr>
            <w:noProof/>
            <w:webHidden/>
          </w:rPr>
          <w:fldChar w:fldCharType="begin"/>
        </w:r>
        <w:r>
          <w:rPr>
            <w:noProof/>
            <w:webHidden/>
          </w:rPr>
          <w:instrText xml:space="preserve"> PAGEREF _Toc92704466 \h </w:instrText>
        </w:r>
        <w:r>
          <w:rPr>
            <w:noProof/>
            <w:webHidden/>
          </w:rPr>
        </w:r>
        <w:r>
          <w:rPr>
            <w:noProof/>
            <w:webHidden/>
          </w:rPr>
          <w:fldChar w:fldCharType="separate"/>
        </w:r>
        <w:r>
          <w:rPr>
            <w:noProof/>
            <w:webHidden/>
          </w:rPr>
          <w:t>5</w:t>
        </w:r>
        <w:r>
          <w:rPr>
            <w:noProof/>
            <w:webHidden/>
          </w:rPr>
          <w:fldChar w:fldCharType="end"/>
        </w:r>
      </w:hyperlink>
    </w:p>
    <w:p w14:paraId="17EA3381" w14:textId="231E9A51" w:rsidR="00261512" w:rsidRDefault="00261512">
      <w:pPr>
        <w:pStyle w:val="TOC2"/>
        <w:rPr>
          <w:b w:val="0"/>
          <w:noProof/>
          <w:sz w:val="22"/>
          <w:lang w:val="en-IN" w:eastAsia="en-IN"/>
        </w:rPr>
      </w:pPr>
      <w:hyperlink w:anchor="_Toc92704467" w:history="1">
        <w:r w:rsidRPr="00651A3B">
          <w:rPr>
            <w:rStyle w:val="Hyperlink"/>
            <w:noProof/>
          </w:rPr>
          <w:t>Training and Accreditation</w:t>
        </w:r>
        <w:r>
          <w:rPr>
            <w:noProof/>
            <w:webHidden/>
          </w:rPr>
          <w:tab/>
        </w:r>
        <w:r>
          <w:rPr>
            <w:noProof/>
            <w:webHidden/>
          </w:rPr>
          <w:fldChar w:fldCharType="begin"/>
        </w:r>
        <w:r>
          <w:rPr>
            <w:noProof/>
            <w:webHidden/>
          </w:rPr>
          <w:instrText xml:space="preserve"> PAGEREF _Toc92704467 \h </w:instrText>
        </w:r>
        <w:r>
          <w:rPr>
            <w:noProof/>
            <w:webHidden/>
          </w:rPr>
        </w:r>
        <w:r>
          <w:rPr>
            <w:noProof/>
            <w:webHidden/>
          </w:rPr>
          <w:fldChar w:fldCharType="separate"/>
        </w:r>
        <w:r>
          <w:rPr>
            <w:noProof/>
            <w:webHidden/>
          </w:rPr>
          <w:t>5</w:t>
        </w:r>
        <w:r>
          <w:rPr>
            <w:noProof/>
            <w:webHidden/>
          </w:rPr>
          <w:fldChar w:fldCharType="end"/>
        </w:r>
      </w:hyperlink>
    </w:p>
    <w:p w14:paraId="0EC69244" w14:textId="3FEF0874" w:rsidR="00261512" w:rsidRDefault="00261512">
      <w:pPr>
        <w:pStyle w:val="TOC2"/>
        <w:rPr>
          <w:b w:val="0"/>
          <w:noProof/>
          <w:sz w:val="22"/>
          <w:lang w:val="en-IN" w:eastAsia="en-IN"/>
        </w:rPr>
      </w:pPr>
      <w:hyperlink w:anchor="_Toc92704468" w:history="1">
        <w:r w:rsidRPr="00651A3B">
          <w:rPr>
            <w:rStyle w:val="Hyperlink"/>
            <w:noProof/>
          </w:rPr>
          <w:t>Sales Quality/Mis-selling</w:t>
        </w:r>
        <w:r>
          <w:rPr>
            <w:noProof/>
            <w:webHidden/>
          </w:rPr>
          <w:tab/>
        </w:r>
        <w:r>
          <w:rPr>
            <w:noProof/>
            <w:webHidden/>
          </w:rPr>
          <w:fldChar w:fldCharType="begin"/>
        </w:r>
        <w:r>
          <w:rPr>
            <w:noProof/>
            <w:webHidden/>
          </w:rPr>
          <w:instrText xml:space="preserve"> PAGEREF _Toc92704468 \h </w:instrText>
        </w:r>
        <w:r>
          <w:rPr>
            <w:noProof/>
            <w:webHidden/>
          </w:rPr>
        </w:r>
        <w:r>
          <w:rPr>
            <w:noProof/>
            <w:webHidden/>
          </w:rPr>
          <w:fldChar w:fldCharType="separate"/>
        </w:r>
        <w:r>
          <w:rPr>
            <w:noProof/>
            <w:webHidden/>
          </w:rPr>
          <w:t>6</w:t>
        </w:r>
        <w:r>
          <w:rPr>
            <w:noProof/>
            <w:webHidden/>
          </w:rPr>
          <w:fldChar w:fldCharType="end"/>
        </w:r>
      </w:hyperlink>
    </w:p>
    <w:p w14:paraId="72E6003C" w14:textId="507338F6" w:rsidR="00261512" w:rsidRDefault="00261512">
      <w:pPr>
        <w:pStyle w:val="TOC2"/>
        <w:rPr>
          <w:b w:val="0"/>
          <w:noProof/>
          <w:sz w:val="22"/>
          <w:lang w:val="en-IN" w:eastAsia="en-IN"/>
        </w:rPr>
      </w:pPr>
      <w:hyperlink w:anchor="_Toc92704469" w:history="1">
        <w:r w:rsidRPr="00651A3B">
          <w:rPr>
            <w:rStyle w:val="Hyperlink"/>
            <w:noProof/>
          </w:rPr>
          <w:t>Post Sales- client servicing</w:t>
        </w:r>
        <w:r>
          <w:rPr>
            <w:noProof/>
            <w:webHidden/>
          </w:rPr>
          <w:tab/>
        </w:r>
        <w:r>
          <w:rPr>
            <w:noProof/>
            <w:webHidden/>
          </w:rPr>
          <w:fldChar w:fldCharType="begin"/>
        </w:r>
        <w:r>
          <w:rPr>
            <w:noProof/>
            <w:webHidden/>
          </w:rPr>
          <w:instrText xml:space="preserve"> PAGEREF _Toc92704469 \h </w:instrText>
        </w:r>
        <w:r>
          <w:rPr>
            <w:noProof/>
            <w:webHidden/>
          </w:rPr>
        </w:r>
        <w:r>
          <w:rPr>
            <w:noProof/>
            <w:webHidden/>
          </w:rPr>
          <w:fldChar w:fldCharType="separate"/>
        </w:r>
        <w:r>
          <w:rPr>
            <w:noProof/>
            <w:webHidden/>
          </w:rPr>
          <w:t>6</w:t>
        </w:r>
        <w:r>
          <w:rPr>
            <w:noProof/>
            <w:webHidden/>
          </w:rPr>
          <w:fldChar w:fldCharType="end"/>
        </w:r>
      </w:hyperlink>
    </w:p>
    <w:p w14:paraId="7CA3ED36" w14:textId="3E1D6DA2" w:rsidR="00261512" w:rsidRDefault="00261512">
      <w:pPr>
        <w:pStyle w:val="TOC2"/>
        <w:rPr>
          <w:b w:val="0"/>
          <w:noProof/>
          <w:sz w:val="22"/>
          <w:lang w:val="en-IN" w:eastAsia="en-IN"/>
        </w:rPr>
      </w:pPr>
      <w:hyperlink w:anchor="_Toc92704470" w:history="1">
        <w:r w:rsidRPr="00651A3B">
          <w:rPr>
            <w:rStyle w:val="Hyperlink"/>
            <w:noProof/>
          </w:rPr>
          <w:t>Do’s and Don’ts (Code of Conduct)</w:t>
        </w:r>
        <w:r>
          <w:rPr>
            <w:noProof/>
            <w:webHidden/>
          </w:rPr>
          <w:tab/>
        </w:r>
        <w:r>
          <w:rPr>
            <w:noProof/>
            <w:webHidden/>
          </w:rPr>
          <w:fldChar w:fldCharType="begin"/>
        </w:r>
        <w:r>
          <w:rPr>
            <w:noProof/>
            <w:webHidden/>
          </w:rPr>
          <w:instrText xml:space="preserve"> PAGEREF _Toc92704470 \h </w:instrText>
        </w:r>
        <w:r>
          <w:rPr>
            <w:noProof/>
            <w:webHidden/>
          </w:rPr>
        </w:r>
        <w:r>
          <w:rPr>
            <w:noProof/>
            <w:webHidden/>
          </w:rPr>
          <w:fldChar w:fldCharType="separate"/>
        </w:r>
        <w:r>
          <w:rPr>
            <w:noProof/>
            <w:webHidden/>
          </w:rPr>
          <w:t>6</w:t>
        </w:r>
        <w:r>
          <w:rPr>
            <w:noProof/>
            <w:webHidden/>
          </w:rPr>
          <w:fldChar w:fldCharType="end"/>
        </w:r>
      </w:hyperlink>
    </w:p>
    <w:p w14:paraId="1E447EC2" w14:textId="2364B421" w:rsidR="00CB5FF1" w:rsidRDefault="00FD71B6" w:rsidP="00842F3D">
      <w:pPr>
        <w:outlineLvl w:val="2"/>
      </w:pPr>
      <w:r>
        <w:fldChar w:fldCharType="end"/>
      </w:r>
    </w:p>
    <w:p w14:paraId="44BF982A" w14:textId="77777777" w:rsidR="0023726F" w:rsidRDefault="0023726F" w:rsidP="00CB5FF1"/>
    <w:p w14:paraId="053D6C3C" w14:textId="77777777" w:rsidR="0023726F" w:rsidRDefault="0023726F" w:rsidP="00CB5FF1"/>
    <w:p w14:paraId="206DFFA2" w14:textId="77777777" w:rsidR="0023726F" w:rsidRDefault="0023726F" w:rsidP="00CB5FF1"/>
    <w:p w14:paraId="36F4A86B" w14:textId="77777777" w:rsidR="0023726F" w:rsidRDefault="0023726F" w:rsidP="00CB5FF1"/>
    <w:p w14:paraId="62EDDE0C" w14:textId="77777777" w:rsidR="0023726F" w:rsidRDefault="0023726F" w:rsidP="00CB5FF1"/>
    <w:p w14:paraId="5A6C4FA5" w14:textId="77777777" w:rsidR="0023726F" w:rsidRDefault="0023726F" w:rsidP="00CB5FF1"/>
    <w:p w14:paraId="08384C41" w14:textId="77777777" w:rsidR="0023726F" w:rsidRDefault="0023726F" w:rsidP="00CB5FF1"/>
    <w:p w14:paraId="72D20EE2" w14:textId="77777777" w:rsidR="0023726F" w:rsidRDefault="0023726F" w:rsidP="00CB5FF1"/>
    <w:p w14:paraId="7F91F9EC" w14:textId="77777777" w:rsidR="0023726F" w:rsidRDefault="0023726F" w:rsidP="00CB5FF1"/>
    <w:p w14:paraId="1E2DBC76" w14:textId="77777777" w:rsidR="003C01BC" w:rsidRDefault="003C01BC" w:rsidP="00CB5FF1"/>
    <w:p w14:paraId="5BA3B9BB" w14:textId="77777777" w:rsidR="00165BB1" w:rsidRDefault="00165BB1" w:rsidP="00A80CB7">
      <w:pPr>
        <w:pStyle w:val="Heading2"/>
      </w:pPr>
    </w:p>
    <w:p w14:paraId="331923FC" w14:textId="77777777" w:rsidR="00810112" w:rsidRDefault="00A80CB7" w:rsidP="00A80CB7">
      <w:pPr>
        <w:pStyle w:val="Heading2"/>
      </w:pPr>
      <w:bookmarkStart w:id="0" w:name="_Toc92704458"/>
      <w:r>
        <w:t>Purpose</w:t>
      </w:r>
      <w:bookmarkEnd w:id="0"/>
    </w:p>
    <w:p w14:paraId="66864759" w14:textId="3C66FB20" w:rsidR="00A80CB7" w:rsidRDefault="00A80CB7" w:rsidP="00A80CB7">
      <w:r>
        <w:t xml:space="preserve">The purpose of this manual </w:t>
      </w:r>
      <w:r w:rsidR="009B3166">
        <w:t xml:space="preserve">is to serve as a guiding document for </w:t>
      </w:r>
      <w:r w:rsidR="0060503A">
        <w:t>frontline</w:t>
      </w:r>
      <w:r w:rsidR="009B3166">
        <w:t xml:space="preserve"> and any other channel</w:t>
      </w:r>
      <w:r w:rsidR="00BB577F">
        <w:t xml:space="preserve"> involved with the activity of sales of </w:t>
      </w:r>
      <w:r w:rsidR="00783B95">
        <w:t xml:space="preserve">portfolio management services (PMS) </w:t>
      </w:r>
      <w:r w:rsidR="00FD0FB3">
        <w:t>products</w:t>
      </w:r>
      <w:r w:rsidR="00A62EBB">
        <w:t>.</w:t>
      </w:r>
    </w:p>
    <w:p w14:paraId="486C0224" w14:textId="77777777" w:rsidR="009B3166" w:rsidRDefault="009B3166" w:rsidP="009B3166">
      <w:pPr>
        <w:pStyle w:val="Heading2"/>
      </w:pPr>
      <w:bookmarkStart w:id="1" w:name="_Toc92704459"/>
      <w:r>
        <w:t>Scope</w:t>
      </w:r>
      <w:bookmarkEnd w:id="1"/>
    </w:p>
    <w:p w14:paraId="729AECA0" w14:textId="781AE254" w:rsidR="00A80CB7" w:rsidRDefault="009B3166" w:rsidP="009B3166">
      <w:r>
        <w:t xml:space="preserve">This </w:t>
      </w:r>
      <w:r w:rsidR="006D6EE1">
        <w:t xml:space="preserve">manual covers </w:t>
      </w:r>
      <w:r w:rsidR="00BB577F">
        <w:t xml:space="preserve">the sales process of </w:t>
      </w:r>
      <w:r w:rsidR="00B702DC">
        <w:t>PMS</w:t>
      </w:r>
      <w:r w:rsidR="00FD0FB3">
        <w:t xml:space="preserve"> Products</w:t>
      </w:r>
      <w:r w:rsidR="00775CDE">
        <w:t xml:space="preserve"> only</w:t>
      </w:r>
      <w:r w:rsidR="001A7EAB">
        <w:t xml:space="preserve">. </w:t>
      </w:r>
      <w:r w:rsidR="00E51561">
        <w:t xml:space="preserve"> Any investment products managed by other departments/teams within Sharekhan are not part of the scope of this manual.</w:t>
      </w:r>
      <w:r w:rsidR="00842F3D">
        <w:t xml:space="preserve"> </w:t>
      </w:r>
      <w:r w:rsidR="00B30F41">
        <w:t>Also, t</w:t>
      </w:r>
      <w:r w:rsidR="00842F3D">
        <w:t>his manual does not include the process followed by our business partners</w:t>
      </w:r>
      <w:r w:rsidR="0060503A">
        <w:t>/ franchisees</w:t>
      </w:r>
      <w:r w:rsidR="00842F3D">
        <w:t>.</w:t>
      </w:r>
    </w:p>
    <w:p w14:paraId="3C74B641" w14:textId="77777777" w:rsidR="006D6EE1" w:rsidRDefault="00191939" w:rsidP="001A6675">
      <w:pPr>
        <w:pStyle w:val="Heading2"/>
      </w:pPr>
      <w:bookmarkStart w:id="2" w:name="_Toc92704460"/>
      <w:r>
        <w:t>Channels</w:t>
      </w:r>
      <w:bookmarkEnd w:id="2"/>
    </w:p>
    <w:p w14:paraId="6480A677" w14:textId="1DEC8214" w:rsidR="00F71901" w:rsidRPr="00F71901" w:rsidRDefault="00F71901" w:rsidP="00F71901">
      <w:r>
        <w:t xml:space="preserve">Below are the </w:t>
      </w:r>
      <w:r w:rsidR="00030FEF">
        <w:t xml:space="preserve">various </w:t>
      </w:r>
      <w:r>
        <w:t>channels for</w:t>
      </w:r>
      <w:r w:rsidR="00030FEF">
        <w:t xml:space="preserve"> supporting </w:t>
      </w:r>
      <w:r>
        <w:t xml:space="preserve">sale </w:t>
      </w:r>
      <w:r w:rsidR="00087DE2">
        <w:t xml:space="preserve">of </w:t>
      </w:r>
      <w:r w:rsidR="00B702DC">
        <w:t>PMS</w:t>
      </w:r>
      <w:r w:rsidR="00087DE2">
        <w:t xml:space="preserve"> products</w:t>
      </w:r>
      <w:r w:rsidR="00030FEF">
        <w:t xml:space="preserve"> </w:t>
      </w:r>
      <w:r>
        <w:t>at Sharekhan.</w:t>
      </w:r>
      <w:r w:rsidR="00D514F4">
        <w:t xml:space="preserve"> </w:t>
      </w:r>
    </w:p>
    <w:tbl>
      <w:tblPr>
        <w:tblStyle w:val="MediumList1-Accent3"/>
        <w:tblW w:w="9381" w:type="dxa"/>
        <w:tblLayout w:type="fixed"/>
        <w:tblLook w:val="04A0" w:firstRow="1" w:lastRow="0" w:firstColumn="1" w:lastColumn="0" w:noHBand="0" w:noVBand="1"/>
      </w:tblPr>
      <w:tblGrid>
        <w:gridCol w:w="2069"/>
        <w:gridCol w:w="4015"/>
        <w:gridCol w:w="3297"/>
      </w:tblGrid>
      <w:tr w:rsidR="00B30F41" w:rsidRPr="00D334D8" w14:paraId="1141DC9B" w14:textId="77777777" w:rsidTr="00B30F4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9" w:type="dxa"/>
            <w:hideMark/>
          </w:tcPr>
          <w:p w14:paraId="367F0EAE" w14:textId="77777777" w:rsidR="00B30F41" w:rsidRPr="00D334D8" w:rsidRDefault="00B30F41" w:rsidP="00D334D8">
            <w:pPr>
              <w:rPr>
                <w:rFonts w:ascii="Arial" w:eastAsia="Times New Roman" w:hAnsi="Arial" w:cs="Arial"/>
                <w:szCs w:val="36"/>
              </w:rPr>
            </w:pPr>
            <w:r w:rsidRPr="00D334D8">
              <w:rPr>
                <w:rFonts w:ascii="Calibri" w:eastAsia="Times New Roman" w:hAnsi="Calibri" w:cs="Calibri"/>
                <w:color w:val="000000"/>
                <w:kern w:val="24"/>
                <w:szCs w:val="36"/>
              </w:rPr>
              <w:t xml:space="preserve">Channel </w:t>
            </w:r>
          </w:p>
        </w:tc>
        <w:tc>
          <w:tcPr>
            <w:tcW w:w="4015" w:type="dxa"/>
            <w:hideMark/>
          </w:tcPr>
          <w:p w14:paraId="4362EED2" w14:textId="77777777" w:rsidR="00B30F41" w:rsidRPr="00D334D8" w:rsidRDefault="00B30F41" w:rsidP="00F719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36"/>
              </w:rPr>
            </w:pPr>
            <w:r>
              <w:rPr>
                <w:rFonts w:ascii="Calibri" w:eastAsia="Times New Roman" w:hAnsi="Calibri" w:cs="Calibri"/>
                <w:b/>
                <w:bCs/>
                <w:color w:val="000000"/>
                <w:kern w:val="24"/>
                <w:szCs w:val="36"/>
              </w:rPr>
              <w:t>Role</w:t>
            </w:r>
          </w:p>
        </w:tc>
        <w:tc>
          <w:tcPr>
            <w:tcW w:w="3297" w:type="dxa"/>
            <w:hideMark/>
          </w:tcPr>
          <w:p w14:paraId="4570BE50" w14:textId="77777777" w:rsidR="00B30F41" w:rsidRPr="00D334D8" w:rsidRDefault="00B30F41" w:rsidP="00D334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36"/>
              </w:rPr>
            </w:pPr>
            <w:r w:rsidRPr="00D334D8">
              <w:rPr>
                <w:rFonts w:ascii="Calibri" w:eastAsia="Times New Roman" w:hAnsi="Calibri" w:cs="Calibri"/>
                <w:b/>
                <w:bCs/>
                <w:color w:val="000000"/>
                <w:kern w:val="24"/>
                <w:szCs w:val="36"/>
              </w:rPr>
              <w:t xml:space="preserve">Mode </w:t>
            </w:r>
          </w:p>
        </w:tc>
      </w:tr>
      <w:tr w:rsidR="00B30F41" w:rsidRPr="00D334D8" w14:paraId="54D73AD0" w14:textId="77777777" w:rsidTr="00B30F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9" w:type="dxa"/>
            <w:hideMark/>
          </w:tcPr>
          <w:p w14:paraId="26B8DC1C" w14:textId="42179013" w:rsidR="00B30F41" w:rsidRPr="00D334D8" w:rsidRDefault="0060503A" w:rsidP="00D334D8">
            <w:pPr>
              <w:rPr>
                <w:rFonts w:ascii="Arial" w:eastAsia="Times New Roman" w:hAnsi="Arial" w:cs="Arial"/>
                <w:szCs w:val="36"/>
              </w:rPr>
            </w:pPr>
            <w:r>
              <w:rPr>
                <w:rFonts w:ascii="Calibri" w:eastAsia="Times New Roman" w:hAnsi="Calibri" w:cs="Calibri"/>
                <w:color w:val="000000"/>
                <w:kern w:val="24"/>
                <w:szCs w:val="36"/>
              </w:rPr>
              <w:t>Individual Contributor Roles</w:t>
            </w:r>
          </w:p>
        </w:tc>
        <w:tc>
          <w:tcPr>
            <w:tcW w:w="4015" w:type="dxa"/>
            <w:hideMark/>
          </w:tcPr>
          <w:p w14:paraId="1CE0E1AF" w14:textId="195B01A1" w:rsidR="00B30F41" w:rsidRPr="00D334D8" w:rsidRDefault="0060503A" w:rsidP="0060503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36"/>
              </w:rPr>
            </w:pPr>
            <w:r>
              <w:rPr>
                <w:rFonts w:ascii="Calibri" w:eastAsia="Times New Roman" w:hAnsi="Calibri" w:cs="Calibri"/>
                <w:color w:val="000000"/>
                <w:kern w:val="24"/>
                <w:sz w:val="20"/>
                <w:szCs w:val="36"/>
              </w:rPr>
              <w:t xml:space="preserve">All RMs </w:t>
            </w:r>
            <w:r w:rsidR="00FD0FB3">
              <w:rPr>
                <w:rFonts w:ascii="Calibri" w:eastAsia="Times New Roman" w:hAnsi="Calibri" w:cs="Calibri"/>
                <w:color w:val="000000"/>
                <w:kern w:val="24"/>
                <w:sz w:val="20"/>
                <w:szCs w:val="36"/>
              </w:rPr>
              <w:t xml:space="preserve">in each segment Sharekhan one, Super Investor, Trader &amp; Retail </w:t>
            </w:r>
            <w:r>
              <w:rPr>
                <w:rFonts w:ascii="Calibri" w:eastAsia="Times New Roman" w:hAnsi="Calibri" w:cs="Calibri"/>
                <w:color w:val="000000"/>
                <w:kern w:val="24"/>
                <w:sz w:val="20"/>
                <w:szCs w:val="36"/>
              </w:rPr>
              <w:t>are eligible to</w:t>
            </w:r>
            <w:r w:rsidR="00B702DC">
              <w:rPr>
                <w:rFonts w:ascii="Calibri" w:eastAsia="Times New Roman" w:hAnsi="Calibri" w:cs="Calibri"/>
                <w:color w:val="000000"/>
                <w:kern w:val="24"/>
                <w:sz w:val="20"/>
                <w:szCs w:val="36"/>
              </w:rPr>
              <w:t xml:space="preserve"> cross selling PMS</w:t>
            </w:r>
            <w:r w:rsidR="00FD0FB3">
              <w:rPr>
                <w:rFonts w:ascii="Calibri" w:eastAsia="Times New Roman" w:hAnsi="Calibri" w:cs="Calibri"/>
                <w:color w:val="000000"/>
                <w:kern w:val="24"/>
                <w:sz w:val="20"/>
                <w:szCs w:val="36"/>
              </w:rPr>
              <w:t xml:space="preserve"> products</w:t>
            </w:r>
            <w:r>
              <w:rPr>
                <w:rFonts w:ascii="Calibri" w:eastAsia="Times New Roman" w:hAnsi="Calibri" w:cs="Calibri"/>
                <w:color w:val="000000"/>
                <w:kern w:val="24"/>
                <w:sz w:val="20"/>
                <w:szCs w:val="36"/>
              </w:rPr>
              <w:t xml:space="preserve"> unless specified otherwise at PMS portfolio level. PMS can be offered the existing clients and RMs can </w:t>
            </w:r>
            <w:r w:rsidR="00FD0FB3">
              <w:rPr>
                <w:rFonts w:ascii="Calibri" w:eastAsia="Times New Roman" w:hAnsi="Calibri" w:cs="Calibri"/>
                <w:color w:val="000000"/>
                <w:kern w:val="24"/>
                <w:sz w:val="20"/>
                <w:szCs w:val="36"/>
              </w:rPr>
              <w:t>also acquire new clients through this product</w:t>
            </w:r>
            <w:r>
              <w:rPr>
                <w:rFonts w:ascii="Calibri" w:eastAsia="Times New Roman" w:hAnsi="Calibri" w:cs="Calibri"/>
                <w:color w:val="000000"/>
                <w:kern w:val="24"/>
                <w:sz w:val="20"/>
                <w:szCs w:val="36"/>
              </w:rPr>
              <w:t xml:space="preserve"> </w:t>
            </w:r>
          </w:p>
        </w:tc>
        <w:tc>
          <w:tcPr>
            <w:tcW w:w="3297" w:type="dxa"/>
            <w:hideMark/>
          </w:tcPr>
          <w:p w14:paraId="7A3EC34C" w14:textId="77777777" w:rsidR="00B30F41" w:rsidRPr="00D334D8" w:rsidRDefault="00B30F41" w:rsidP="00D334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36"/>
              </w:rPr>
            </w:pPr>
            <w:r w:rsidRPr="00D334D8">
              <w:rPr>
                <w:rFonts w:ascii="Calibri" w:eastAsia="Times New Roman" w:hAnsi="Calibri" w:cs="Calibri"/>
                <w:color w:val="000000"/>
                <w:kern w:val="24"/>
                <w:sz w:val="20"/>
                <w:szCs w:val="36"/>
              </w:rPr>
              <w:t xml:space="preserve">Face-to-face </w:t>
            </w:r>
          </w:p>
        </w:tc>
      </w:tr>
    </w:tbl>
    <w:p w14:paraId="22D1807D" w14:textId="77777777" w:rsidR="00E51561" w:rsidRDefault="00E51561" w:rsidP="00F62F54"/>
    <w:p w14:paraId="5A3B1027" w14:textId="77777777" w:rsidR="00DD5D0F" w:rsidRDefault="00FD0FB3" w:rsidP="00DD5D0F">
      <w:pPr>
        <w:pStyle w:val="Heading2"/>
      </w:pPr>
      <w:bookmarkStart w:id="3" w:name="_Toc92704461"/>
      <w:r>
        <w:t>Customer Segment</w:t>
      </w:r>
      <w:bookmarkEnd w:id="3"/>
    </w:p>
    <w:p w14:paraId="26E792B8" w14:textId="07B1F748" w:rsidR="00F046A9" w:rsidRDefault="00B702DC" w:rsidP="000A5907">
      <w:r>
        <w:t>PMS</w:t>
      </w:r>
      <w:r w:rsidR="00FD0FB3">
        <w:t xml:space="preserve"> products can be bought </w:t>
      </w:r>
      <w:r w:rsidR="00775CDE">
        <w:t xml:space="preserve">by </w:t>
      </w:r>
      <w:r w:rsidR="00FD0FB3">
        <w:t xml:space="preserve">both existing </w:t>
      </w:r>
      <w:r w:rsidR="00775CDE">
        <w:t xml:space="preserve">Sharekhan </w:t>
      </w:r>
      <w:r w:rsidR="00FD0FB3">
        <w:t xml:space="preserve">clients and non Sharekhan </w:t>
      </w:r>
      <w:r w:rsidR="00134AF6">
        <w:t>clients.</w:t>
      </w:r>
      <w:r>
        <w:t xml:space="preserve"> </w:t>
      </w:r>
      <w:r w:rsidR="00775CDE">
        <w:t>Non Sharekhan</w:t>
      </w:r>
      <w:r w:rsidR="00775CDE" w:rsidRPr="00F046A9">
        <w:t xml:space="preserve"> </w:t>
      </w:r>
      <w:r w:rsidR="00F046A9" w:rsidRPr="00F046A9">
        <w:t xml:space="preserve">customers could be </w:t>
      </w:r>
      <w:r w:rsidR="00A62EBB">
        <w:t>those</w:t>
      </w:r>
      <w:r w:rsidR="00F046A9" w:rsidRPr="00F046A9">
        <w:t xml:space="preserve"> who do not have an account </w:t>
      </w:r>
      <w:r w:rsidR="00775CDE">
        <w:t xml:space="preserve">(DEMAT or MF) </w:t>
      </w:r>
      <w:r w:rsidR="00F046A9" w:rsidRPr="00F046A9">
        <w:t>with Sharekhan or could be in the process of opening an account with us but want to</w:t>
      </w:r>
      <w:r w:rsidR="00B1714E">
        <w:t xml:space="preserve"> start</w:t>
      </w:r>
      <w:r w:rsidR="00F046A9" w:rsidRPr="00F046A9">
        <w:t xml:space="preserve"> invest</w:t>
      </w:r>
      <w:r w:rsidR="00B1714E">
        <w:t>ing</w:t>
      </w:r>
      <w:r w:rsidR="00F046A9" w:rsidRPr="00F046A9">
        <w:t xml:space="preserve"> right away.</w:t>
      </w:r>
      <w:r w:rsidR="00775CDE">
        <w:t xml:space="preserve"> After having bought </w:t>
      </w:r>
      <w:r>
        <w:t>PMS products</w:t>
      </w:r>
      <w:r w:rsidR="00775CDE">
        <w:t xml:space="preserve"> through Sharekhan, these customers will become Sharekhan clients</w:t>
      </w:r>
    </w:p>
    <w:p w14:paraId="6569580F" w14:textId="77777777" w:rsidR="00702F6C" w:rsidRDefault="000F17D3" w:rsidP="00702F6C">
      <w:pPr>
        <w:pStyle w:val="Heading2"/>
      </w:pPr>
      <w:bookmarkStart w:id="4" w:name="_Toc92704462"/>
      <w:r>
        <w:t>Sales</w:t>
      </w:r>
      <w:r w:rsidR="00702F6C">
        <w:t xml:space="preserve"> Process</w:t>
      </w:r>
      <w:bookmarkEnd w:id="4"/>
    </w:p>
    <w:p w14:paraId="156432DC" w14:textId="26E547D7" w:rsidR="00E51561" w:rsidRDefault="00E51561" w:rsidP="00E51561">
      <w:r>
        <w:br/>
      </w:r>
      <w:r w:rsidR="000F17D3">
        <w:t xml:space="preserve">The </w:t>
      </w:r>
      <w:r w:rsidR="00B702DC">
        <w:t xml:space="preserve">PMS product shall be sold </w:t>
      </w:r>
      <w:r w:rsidR="00D77548">
        <w:t>through</w:t>
      </w:r>
      <w:r>
        <w:t>:</w:t>
      </w:r>
    </w:p>
    <w:p w14:paraId="3FFFDB9E" w14:textId="77777777" w:rsidR="000F17D3" w:rsidRDefault="000F17D3" w:rsidP="00E51561">
      <w:pPr>
        <w:pStyle w:val="ListParagraph"/>
        <w:numPr>
          <w:ilvl w:val="0"/>
          <w:numId w:val="10"/>
        </w:numPr>
      </w:pPr>
      <w:r>
        <w:t>Physical Branch network</w:t>
      </w:r>
    </w:p>
    <w:p w14:paraId="559910FE" w14:textId="77777777" w:rsidR="00E51561" w:rsidRDefault="00E51561" w:rsidP="000F17D3">
      <w:pPr>
        <w:pStyle w:val="ListParagraph"/>
        <w:numPr>
          <w:ilvl w:val="1"/>
          <w:numId w:val="10"/>
        </w:numPr>
      </w:pPr>
      <w:r>
        <w:t>Through S</w:t>
      </w:r>
      <w:r w:rsidR="00D514F4">
        <w:t>K Staff</w:t>
      </w:r>
    </w:p>
    <w:p w14:paraId="64F364AC" w14:textId="6EA57143" w:rsidR="000F17D3" w:rsidRDefault="00E51561" w:rsidP="00D77548">
      <w:pPr>
        <w:pStyle w:val="ListParagraph"/>
        <w:numPr>
          <w:ilvl w:val="1"/>
          <w:numId w:val="10"/>
        </w:numPr>
      </w:pPr>
      <w:r>
        <w:t>Branch Walk-ins</w:t>
      </w:r>
    </w:p>
    <w:p w14:paraId="6869FD8A" w14:textId="77777777" w:rsidR="00BC7856" w:rsidRPr="00BC7856" w:rsidRDefault="00BC7856" w:rsidP="00BC7856">
      <w:pPr>
        <w:rPr>
          <w:b/>
          <w:u w:val="single"/>
        </w:rPr>
      </w:pPr>
      <w:r w:rsidRPr="00BC7856">
        <w:rPr>
          <w:b/>
          <w:u w:val="single"/>
        </w:rPr>
        <w:t>Physical Channel</w:t>
      </w:r>
    </w:p>
    <w:p w14:paraId="453075EB" w14:textId="69C88EA1" w:rsidR="000F17D3" w:rsidRDefault="00B752C0" w:rsidP="000F17D3">
      <w:r>
        <w:rPr>
          <w:noProof/>
          <w:lang w:val="en-IN" w:eastAsia="en-IN"/>
        </w:rPr>
        <w:lastRenderedPageBreak/>
        <w:drawing>
          <wp:inline distT="0" distB="0" distL="0" distR="0" wp14:anchorId="6423147F" wp14:editId="7A9324C7">
            <wp:extent cx="6461541" cy="2009775"/>
            <wp:effectExtent l="19050" t="19050" r="1587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8758" cy="2012020"/>
                    </a:xfrm>
                    <a:prstGeom prst="rect">
                      <a:avLst/>
                    </a:prstGeom>
                    <a:noFill/>
                    <a:ln>
                      <a:solidFill>
                        <a:schemeClr val="tx1"/>
                      </a:solidFill>
                    </a:ln>
                  </pic:spPr>
                </pic:pic>
              </a:graphicData>
            </a:graphic>
          </wp:inline>
        </w:drawing>
      </w:r>
    </w:p>
    <w:p w14:paraId="190D1CBE" w14:textId="77777777" w:rsidR="000A5907" w:rsidRDefault="00A46A7F" w:rsidP="000A5907">
      <w:pPr>
        <w:pStyle w:val="Heading2"/>
      </w:pPr>
      <w:bookmarkStart w:id="5" w:name="_Toc92704463"/>
      <w:r>
        <w:t>Business credit</w:t>
      </w:r>
      <w:r w:rsidR="002577C6">
        <w:t>/Client Mapping</w:t>
      </w:r>
      <w:bookmarkEnd w:id="5"/>
    </w:p>
    <w:p w14:paraId="27147726" w14:textId="3ACF0D4D" w:rsidR="002577C6" w:rsidRPr="002577C6" w:rsidRDefault="0003166E" w:rsidP="002577C6">
      <w:pPr>
        <w:spacing w:after="0" w:line="252" w:lineRule="auto"/>
        <w:contextualSpacing/>
        <w:rPr>
          <w:rFonts w:eastAsia="Calibri" w:cstheme="minorHAnsi"/>
          <w:b/>
          <w:bCs/>
          <w:u w:val="single"/>
          <w:lang w:val="en-IN"/>
        </w:rPr>
      </w:pPr>
      <w:r>
        <w:rPr>
          <w:rFonts w:eastAsia="Calibri" w:cstheme="minorHAnsi"/>
          <w:b/>
          <w:bCs/>
          <w:u w:val="single"/>
          <w:lang w:val="en-IN"/>
        </w:rPr>
        <w:t>PMS</w:t>
      </w:r>
      <w:r w:rsidR="002577C6" w:rsidRPr="002577C6">
        <w:rPr>
          <w:rFonts w:eastAsia="Calibri" w:cstheme="minorHAnsi"/>
          <w:b/>
          <w:bCs/>
          <w:u w:val="single"/>
          <w:lang w:val="en-IN"/>
        </w:rPr>
        <w:t xml:space="preserve"> Data/Deals:</w:t>
      </w:r>
    </w:p>
    <w:p w14:paraId="4747C100" w14:textId="077A218D" w:rsidR="002D52C8" w:rsidRDefault="00A43588" w:rsidP="002577C6">
      <w:pPr>
        <w:spacing w:after="240" w:line="252" w:lineRule="auto"/>
        <w:ind w:left="360"/>
        <w:contextualSpacing/>
        <w:rPr>
          <w:rFonts w:eastAsia="Calibri" w:cstheme="minorHAnsi"/>
          <w:lang w:val="en-IN"/>
        </w:rPr>
      </w:pPr>
      <w:r>
        <w:rPr>
          <w:rFonts w:eastAsia="Calibri" w:cstheme="minorHAnsi"/>
          <w:lang w:val="en-IN"/>
        </w:rPr>
        <w:t xml:space="preserve">Operation team </w:t>
      </w:r>
      <w:r w:rsidR="002D52C8">
        <w:rPr>
          <w:rFonts w:eastAsia="Calibri" w:cstheme="minorHAnsi"/>
          <w:lang w:val="en-IN"/>
        </w:rPr>
        <w:t xml:space="preserve">will be responsible for </w:t>
      </w:r>
      <w:r>
        <w:rPr>
          <w:rFonts w:eastAsia="Calibri" w:cstheme="minorHAnsi"/>
          <w:lang w:val="en-IN"/>
        </w:rPr>
        <w:t xml:space="preserve">maintaining the repository of </w:t>
      </w:r>
      <w:r w:rsidR="002D52C8">
        <w:rPr>
          <w:rFonts w:eastAsia="Calibri" w:cstheme="minorHAnsi"/>
          <w:lang w:val="en-IN"/>
        </w:rPr>
        <w:t xml:space="preserve">all deals reports on </w:t>
      </w:r>
      <w:r w:rsidR="00B752C0">
        <w:rPr>
          <w:rFonts w:eastAsia="Calibri" w:cstheme="minorHAnsi"/>
          <w:lang w:val="en-IN"/>
        </w:rPr>
        <w:t>PMS</w:t>
      </w:r>
      <w:r w:rsidR="002D52C8">
        <w:rPr>
          <w:rFonts w:eastAsia="Calibri" w:cstheme="minorHAnsi"/>
          <w:lang w:val="en-IN"/>
        </w:rPr>
        <w:t xml:space="preserve"> reported by the organisation.</w:t>
      </w:r>
      <w:r w:rsidR="007347C5">
        <w:rPr>
          <w:rFonts w:eastAsia="Calibri" w:cstheme="minorHAnsi"/>
          <w:lang w:val="en-IN"/>
        </w:rPr>
        <w:t xml:space="preserve"> </w:t>
      </w:r>
    </w:p>
    <w:p w14:paraId="4023B6A8" w14:textId="6E14CF36" w:rsidR="002577C6" w:rsidRDefault="002577C6" w:rsidP="002577C6">
      <w:pPr>
        <w:spacing w:after="240" w:line="252" w:lineRule="auto"/>
        <w:ind w:left="360"/>
        <w:contextualSpacing/>
        <w:rPr>
          <w:rFonts w:eastAsia="Calibri" w:cstheme="minorHAnsi"/>
          <w:lang w:val="en-IN"/>
        </w:rPr>
      </w:pPr>
    </w:p>
    <w:p w14:paraId="3A5E0E64" w14:textId="1F37E721" w:rsidR="007347C5" w:rsidRPr="001B630B" w:rsidRDefault="007347C5" w:rsidP="007347C5">
      <w:pPr>
        <w:spacing w:after="0" w:line="252" w:lineRule="auto"/>
        <w:contextualSpacing/>
        <w:rPr>
          <w:rFonts w:eastAsia="Calibri" w:cstheme="minorHAnsi"/>
          <w:b/>
          <w:bCs/>
          <w:u w:val="single"/>
          <w:lang w:val="en-IN"/>
        </w:rPr>
      </w:pPr>
      <w:r w:rsidRPr="001B630B">
        <w:rPr>
          <w:rFonts w:eastAsia="Calibri" w:cstheme="minorHAnsi"/>
          <w:b/>
          <w:bCs/>
          <w:u w:val="single"/>
          <w:lang w:val="en-IN"/>
        </w:rPr>
        <w:t>Transaction Reporting &amp; DPMS Mapping:</w:t>
      </w:r>
    </w:p>
    <w:p w14:paraId="32752537" w14:textId="77777777" w:rsidR="005D23B8" w:rsidRDefault="005D23B8" w:rsidP="007347C5">
      <w:pPr>
        <w:spacing w:after="0" w:line="252" w:lineRule="auto"/>
        <w:ind w:left="360"/>
        <w:contextualSpacing/>
        <w:rPr>
          <w:rFonts w:eastAsia="Calibri" w:cstheme="minorHAnsi"/>
          <w:lang w:val="en-IN"/>
        </w:rPr>
      </w:pPr>
      <w:r>
        <w:rPr>
          <w:rFonts w:eastAsia="Calibri" w:cstheme="minorHAnsi"/>
          <w:lang w:val="en-IN"/>
        </w:rPr>
        <w:t>Details of the RM sourcing the b</w:t>
      </w:r>
      <w:r w:rsidR="007347C5" w:rsidRPr="001B630B">
        <w:rPr>
          <w:rFonts w:eastAsia="Calibri" w:cstheme="minorHAnsi"/>
          <w:lang w:val="en-IN"/>
        </w:rPr>
        <w:t xml:space="preserve">usiness </w:t>
      </w:r>
      <w:r>
        <w:rPr>
          <w:rFonts w:eastAsia="Calibri" w:cstheme="minorHAnsi"/>
          <w:lang w:val="en-IN"/>
        </w:rPr>
        <w:t>will be captured in the system as per below process:</w:t>
      </w:r>
    </w:p>
    <w:p w14:paraId="455AE4AD" w14:textId="1968030A" w:rsidR="007347C5" w:rsidRPr="005D23B8" w:rsidRDefault="005D23B8" w:rsidP="005D23B8">
      <w:pPr>
        <w:spacing w:after="0" w:line="252" w:lineRule="auto"/>
        <w:ind w:left="410"/>
        <w:rPr>
          <w:rFonts w:eastAsia="Calibri" w:cstheme="minorHAnsi"/>
          <w:lang w:val="en-IN"/>
        </w:rPr>
      </w:pPr>
      <w:r w:rsidRPr="005D23B8">
        <w:rPr>
          <w:rFonts w:eastAsia="Calibri" w:cstheme="minorHAnsi"/>
          <w:lang w:val="en-IN"/>
        </w:rPr>
        <w:t xml:space="preserve">RM will have to send an email to </w:t>
      </w:r>
      <w:hyperlink r:id="rId10" w:history="1">
        <w:r w:rsidRPr="005D23B8">
          <w:rPr>
            <w:rStyle w:val="Hyperlink"/>
            <w:rFonts w:eastAsia="Calibri" w:cstheme="minorHAnsi"/>
            <w:lang w:val="en-IN"/>
          </w:rPr>
          <w:t>pms_sales@sharekhan.com</w:t>
        </w:r>
      </w:hyperlink>
      <w:r w:rsidRPr="005D23B8">
        <w:rPr>
          <w:rFonts w:eastAsia="Calibri" w:cstheme="minorHAnsi"/>
          <w:lang w:val="en-IN"/>
        </w:rPr>
        <w:t xml:space="preserve"> along with soft copy of the first page of the client’s KYC document and following details:</w:t>
      </w:r>
    </w:p>
    <w:p w14:paraId="46495460" w14:textId="5E1D7186" w:rsidR="005D23B8" w:rsidRDefault="005D23B8" w:rsidP="005D23B8">
      <w:pPr>
        <w:pStyle w:val="ListParagraph"/>
        <w:numPr>
          <w:ilvl w:val="0"/>
          <w:numId w:val="32"/>
        </w:numPr>
        <w:spacing w:after="0" w:line="252" w:lineRule="auto"/>
        <w:rPr>
          <w:rFonts w:eastAsia="Calibri" w:cstheme="minorHAnsi"/>
          <w:lang w:val="en-IN"/>
        </w:rPr>
      </w:pPr>
      <w:r>
        <w:rPr>
          <w:rFonts w:eastAsia="Calibri" w:cstheme="minorHAnsi"/>
          <w:lang w:val="en-IN"/>
        </w:rPr>
        <w:t>Employee Code</w:t>
      </w:r>
    </w:p>
    <w:p w14:paraId="2A991BF7" w14:textId="0B315F5E" w:rsidR="005D23B8" w:rsidRDefault="005D23B8" w:rsidP="005D23B8">
      <w:pPr>
        <w:pStyle w:val="ListParagraph"/>
        <w:numPr>
          <w:ilvl w:val="0"/>
          <w:numId w:val="32"/>
        </w:numPr>
        <w:spacing w:after="0" w:line="252" w:lineRule="auto"/>
        <w:rPr>
          <w:rFonts w:eastAsia="Calibri" w:cstheme="minorHAnsi"/>
          <w:lang w:val="en-IN"/>
        </w:rPr>
      </w:pPr>
      <w:r>
        <w:rPr>
          <w:rFonts w:eastAsia="Calibri" w:cstheme="minorHAnsi"/>
          <w:lang w:val="en-IN"/>
        </w:rPr>
        <w:t>Employee Name</w:t>
      </w:r>
    </w:p>
    <w:p w14:paraId="002440A4" w14:textId="2B1C2DAB" w:rsidR="005D23B8" w:rsidRDefault="005D23B8" w:rsidP="005D23B8">
      <w:pPr>
        <w:pStyle w:val="ListParagraph"/>
        <w:numPr>
          <w:ilvl w:val="0"/>
          <w:numId w:val="32"/>
        </w:numPr>
        <w:spacing w:after="0" w:line="252" w:lineRule="auto"/>
        <w:rPr>
          <w:rFonts w:eastAsia="Calibri" w:cstheme="minorHAnsi"/>
          <w:lang w:val="en-IN"/>
        </w:rPr>
      </w:pPr>
      <w:r>
        <w:rPr>
          <w:rFonts w:eastAsia="Calibri" w:cstheme="minorHAnsi"/>
          <w:lang w:val="en-IN"/>
        </w:rPr>
        <w:t>Segment</w:t>
      </w:r>
    </w:p>
    <w:p w14:paraId="7310CF83" w14:textId="46AE66F3" w:rsidR="005D23B8" w:rsidRDefault="005D23B8" w:rsidP="005D23B8">
      <w:pPr>
        <w:pStyle w:val="ListParagraph"/>
        <w:numPr>
          <w:ilvl w:val="0"/>
          <w:numId w:val="32"/>
        </w:numPr>
        <w:spacing w:after="0" w:line="252" w:lineRule="auto"/>
        <w:rPr>
          <w:rFonts w:eastAsia="Calibri" w:cstheme="minorHAnsi"/>
          <w:lang w:val="en-IN"/>
        </w:rPr>
      </w:pPr>
      <w:r>
        <w:rPr>
          <w:rFonts w:eastAsia="Calibri" w:cstheme="minorHAnsi"/>
          <w:lang w:val="en-IN"/>
        </w:rPr>
        <w:t>Branch Code</w:t>
      </w:r>
    </w:p>
    <w:p w14:paraId="44125ABC" w14:textId="77DCCD32" w:rsidR="005D23B8" w:rsidRDefault="005D23B8" w:rsidP="005D23B8">
      <w:pPr>
        <w:pStyle w:val="ListParagraph"/>
        <w:numPr>
          <w:ilvl w:val="0"/>
          <w:numId w:val="32"/>
        </w:numPr>
        <w:spacing w:after="0" w:line="252" w:lineRule="auto"/>
        <w:rPr>
          <w:rFonts w:eastAsia="Calibri" w:cstheme="minorHAnsi"/>
          <w:lang w:val="en-IN"/>
        </w:rPr>
      </w:pPr>
      <w:r>
        <w:rPr>
          <w:rFonts w:eastAsia="Calibri" w:cstheme="minorHAnsi"/>
          <w:lang w:val="en-IN"/>
        </w:rPr>
        <w:t>Branch Name</w:t>
      </w:r>
    </w:p>
    <w:p w14:paraId="6CB8F351" w14:textId="7F2C517D" w:rsidR="00E61DF8" w:rsidRPr="005D23B8" w:rsidRDefault="00E61DF8" w:rsidP="005D23B8">
      <w:pPr>
        <w:pStyle w:val="ListParagraph"/>
        <w:numPr>
          <w:ilvl w:val="0"/>
          <w:numId w:val="32"/>
        </w:numPr>
        <w:spacing w:after="0" w:line="252" w:lineRule="auto"/>
        <w:rPr>
          <w:rFonts w:eastAsia="Calibri" w:cstheme="minorHAnsi"/>
          <w:lang w:val="en-IN"/>
        </w:rPr>
      </w:pPr>
      <w:r>
        <w:rPr>
          <w:rFonts w:eastAsia="Calibri" w:cstheme="minorHAnsi"/>
          <w:lang w:val="en-IN"/>
        </w:rPr>
        <w:t>Referrer Details (if applicable such as Employee Name and Code)</w:t>
      </w:r>
    </w:p>
    <w:p w14:paraId="23EF5B46" w14:textId="77777777" w:rsidR="007347C5" w:rsidRPr="001B630B" w:rsidRDefault="007347C5" w:rsidP="002577C6">
      <w:pPr>
        <w:spacing w:after="0" w:line="252" w:lineRule="auto"/>
        <w:contextualSpacing/>
        <w:rPr>
          <w:rFonts w:eastAsia="Calibri" w:cstheme="minorHAnsi"/>
          <w:b/>
          <w:bCs/>
          <w:u w:val="single"/>
          <w:lang w:val="en-IN"/>
        </w:rPr>
      </w:pPr>
    </w:p>
    <w:p w14:paraId="2B617841" w14:textId="77777777" w:rsidR="004E1474" w:rsidRDefault="004E1474" w:rsidP="004E1474">
      <w:pPr>
        <w:pStyle w:val="Heading2"/>
      </w:pPr>
      <w:bookmarkStart w:id="6" w:name="_Toc92704464"/>
      <w:r>
        <w:t>Customer Engagement Approach</w:t>
      </w:r>
      <w:bookmarkEnd w:id="6"/>
    </w:p>
    <w:p w14:paraId="554F1B85" w14:textId="09180F89" w:rsidR="004E1474" w:rsidRDefault="00391349" w:rsidP="004E1474">
      <w:r>
        <w:rPr>
          <w:noProof/>
          <w:lang w:val="en-IN" w:eastAsia="en-IN"/>
        </w:rPr>
        <mc:AlternateContent>
          <mc:Choice Requires="wpg">
            <w:drawing>
              <wp:anchor distT="0" distB="0" distL="114300" distR="114300" simplePos="0" relativeHeight="251691008" behindDoc="0" locked="0" layoutInCell="1" allowOverlap="1" wp14:anchorId="55AC3676" wp14:editId="065B4984">
                <wp:simplePos x="0" y="0"/>
                <wp:positionH relativeFrom="column">
                  <wp:posOffset>768350</wp:posOffset>
                </wp:positionH>
                <wp:positionV relativeFrom="paragraph">
                  <wp:posOffset>266065</wp:posOffset>
                </wp:positionV>
                <wp:extent cx="4781550" cy="3143250"/>
                <wp:effectExtent l="0" t="0" r="0"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1550" cy="3143250"/>
                          <a:chOff x="2645" y="2815"/>
                          <a:chExt cx="6912" cy="5217"/>
                        </a:xfrm>
                      </wpg:grpSpPr>
                      <wps:wsp>
                        <wps:cNvPr id="3" name="Rectangle 19"/>
                        <wps:cNvSpPr>
                          <a:spLocks noChangeArrowheads="1"/>
                        </wps:cNvSpPr>
                        <wps:spPr bwMode="auto">
                          <a:xfrm>
                            <a:off x="4695" y="2815"/>
                            <a:ext cx="2736" cy="660"/>
                          </a:xfrm>
                          <a:prstGeom prst="rect">
                            <a:avLst/>
                          </a:prstGeom>
                          <a:solidFill>
                            <a:schemeClr val="bg1">
                              <a:lumMod val="75000"/>
                              <a:lumOff val="0"/>
                            </a:schemeClr>
                          </a:solidFill>
                          <a:ln w="9525">
                            <a:solidFill>
                              <a:srgbClr val="000000"/>
                            </a:solidFill>
                            <a:miter lim="800000"/>
                            <a:headEnd/>
                            <a:tailEnd/>
                          </a:ln>
                        </wps:spPr>
                        <wps:txbx>
                          <w:txbxContent>
                            <w:p w14:paraId="30994572" w14:textId="77777777" w:rsidR="00AE3238" w:rsidRPr="00CE560E" w:rsidRDefault="00AE3238" w:rsidP="004E1474">
                              <w:pPr>
                                <w:pStyle w:val="NoSpacing"/>
                                <w:jc w:val="center"/>
                                <w:rPr>
                                  <w:sz w:val="18"/>
                                  <w:szCs w:val="18"/>
                                </w:rPr>
                              </w:pPr>
                              <w:r w:rsidRPr="00CE560E">
                                <w:rPr>
                                  <w:sz w:val="18"/>
                                  <w:szCs w:val="18"/>
                                </w:rPr>
                                <w:t xml:space="preserve">1. Client Meeting </w:t>
                              </w:r>
                            </w:p>
                            <w:p w14:paraId="0309E881" w14:textId="77777777" w:rsidR="00AE3238" w:rsidRPr="00CE560E" w:rsidRDefault="00AE3238" w:rsidP="004E1474">
                              <w:pPr>
                                <w:pStyle w:val="NoSpacing"/>
                                <w:jc w:val="center"/>
                                <w:rPr>
                                  <w:sz w:val="18"/>
                                  <w:szCs w:val="18"/>
                                </w:rPr>
                              </w:pPr>
                              <w:r w:rsidRPr="00CE560E">
                                <w:rPr>
                                  <w:sz w:val="18"/>
                                  <w:szCs w:val="18"/>
                                </w:rPr>
                                <w:t>(Face-to-Face/ Phone)</w:t>
                              </w:r>
                            </w:p>
                          </w:txbxContent>
                        </wps:txbx>
                        <wps:bodyPr rot="0" vert="horz" wrap="square" lIns="91440" tIns="45720" rIns="91440" bIns="45720" anchor="t" anchorCtr="0" upright="1">
                          <a:noAutofit/>
                        </wps:bodyPr>
                      </wps:wsp>
                      <wps:wsp>
                        <wps:cNvPr id="5" name="Text Box 20"/>
                        <wps:cNvSpPr txBox="1">
                          <a:spLocks noChangeArrowheads="1"/>
                        </wps:cNvSpPr>
                        <wps:spPr bwMode="auto">
                          <a:xfrm>
                            <a:off x="3500" y="3610"/>
                            <a:ext cx="538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9D93" w14:textId="77777777" w:rsidR="00AE3238" w:rsidRPr="00CE560E" w:rsidRDefault="00AE3238" w:rsidP="004E1474">
                              <w:pPr>
                                <w:jc w:val="center"/>
                                <w:rPr>
                                  <w:i/>
                                  <w:sz w:val="18"/>
                                </w:rPr>
                              </w:pPr>
                              <w:r w:rsidRPr="00CE560E">
                                <w:rPr>
                                  <w:i/>
                                  <w:sz w:val="18"/>
                                </w:rPr>
                                <w:t>This stage involves engaging with the client usually in a meeting or interacting over a phone call</w:t>
                              </w:r>
                            </w:p>
                          </w:txbxContent>
                        </wps:txbx>
                        <wps:bodyPr rot="0" vert="horz" wrap="square" lIns="91440" tIns="45720" rIns="91440" bIns="45720" anchor="t" anchorCtr="0" upright="1">
                          <a:noAutofit/>
                        </wps:bodyPr>
                      </wps:wsp>
                      <wps:wsp>
                        <wps:cNvPr id="7" name="Rectangle 21"/>
                        <wps:cNvSpPr>
                          <a:spLocks noChangeArrowheads="1"/>
                        </wps:cNvSpPr>
                        <wps:spPr bwMode="auto">
                          <a:xfrm>
                            <a:off x="4695" y="4360"/>
                            <a:ext cx="2736" cy="660"/>
                          </a:xfrm>
                          <a:prstGeom prst="rect">
                            <a:avLst/>
                          </a:prstGeom>
                          <a:solidFill>
                            <a:schemeClr val="bg1">
                              <a:lumMod val="75000"/>
                              <a:lumOff val="0"/>
                            </a:schemeClr>
                          </a:solidFill>
                          <a:ln w="9525">
                            <a:solidFill>
                              <a:srgbClr val="000000"/>
                            </a:solidFill>
                            <a:miter lim="800000"/>
                            <a:headEnd/>
                            <a:tailEnd/>
                          </a:ln>
                        </wps:spPr>
                        <wps:txbx>
                          <w:txbxContent>
                            <w:p w14:paraId="30807318" w14:textId="20E50410" w:rsidR="00AE3238" w:rsidRPr="00CE560E" w:rsidRDefault="00AE3238" w:rsidP="004E1474">
                              <w:pPr>
                                <w:pStyle w:val="NoSpacing"/>
                                <w:jc w:val="center"/>
                                <w:rPr>
                                  <w:sz w:val="18"/>
                                  <w:szCs w:val="18"/>
                                </w:rPr>
                              </w:pPr>
                              <w:r w:rsidRPr="00CE560E">
                                <w:rPr>
                                  <w:sz w:val="18"/>
                                  <w:szCs w:val="18"/>
                                </w:rPr>
                                <w:t xml:space="preserve">2. Need Analysis </w:t>
                              </w:r>
                            </w:p>
                          </w:txbxContent>
                        </wps:txbx>
                        <wps:bodyPr rot="0" vert="horz" wrap="square" lIns="91440" tIns="45720" rIns="91440" bIns="45720" anchor="t" anchorCtr="0" upright="1">
                          <a:noAutofit/>
                        </wps:bodyPr>
                      </wps:wsp>
                      <wps:wsp>
                        <wps:cNvPr id="8" name="Text Box 22"/>
                        <wps:cNvSpPr txBox="1">
                          <a:spLocks noChangeArrowheads="1"/>
                        </wps:cNvSpPr>
                        <wps:spPr bwMode="auto">
                          <a:xfrm>
                            <a:off x="3500" y="5155"/>
                            <a:ext cx="538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B942E" w14:textId="77777777" w:rsidR="00AE3238" w:rsidRPr="00CE560E" w:rsidRDefault="00AE3238" w:rsidP="004E1474">
                              <w:pPr>
                                <w:jc w:val="center"/>
                                <w:rPr>
                                  <w:i/>
                                  <w:sz w:val="18"/>
                                </w:rPr>
                              </w:pPr>
                              <w:r w:rsidRPr="00CE560E">
                                <w:rPr>
                                  <w:i/>
                                  <w:sz w:val="18"/>
                                </w:rPr>
                                <w:t>During the interaction, the RM gathers information of the client’s investment /protection requirement</w:t>
                              </w:r>
                            </w:p>
                          </w:txbxContent>
                        </wps:txbx>
                        <wps:bodyPr rot="0" vert="horz" wrap="square" lIns="91440" tIns="45720" rIns="91440" bIns="45720" anchor="t" anchorCtr="0" upright="1">
                          <a:noAutofit/>
                        </wps:bodyPr>
                      </wps:wsp>
                      <wps:wsp>
                        <wps:cNvPr id="9" name="Rectangle 27"/>
                        <wps:cNvSpPr>
                          <a:spLocks noChangeArrowheads="1"/>
                        </wps:cNvSpPr>
                        <wps:spPr bwMode="auto">
                          <a:xfrm>
                            <a:off x="4740" y="5905"/>
                            <a:ext cx="2736" cy="660"/>
                          </a:xfrm>
                          <a:prstGeom prst="rect">
                            <a:avLst/>
                          </a:prstGeom>
                          <a:solidFill>
                            <a:schemeClr val="bg1">
                              <a:lumMod val="75000"/>
                              <a:lumOff val="0"/>
                            </a:schemeClr>
                          </a:solidFill>
                          <a:ln w="9525">
                            <a:solidFill>
                              <a:srgbClr val="000000"/>
                            </a:solidFill>
                            <a:miter lim="800000"/>
                            <a:headEnd/>
                            <a:tailEnd/>
                          </a:ln>
                        </wps:spPr>
                        <wps:txbx>
                          <w:txbxContent>
                            <w:p w14:paraId="5942A1EB" w14:textId="77777777" w:rsidR="00AE3238" w:rsidRPr="00CE560E" w:rsidRDefault="00AE3238" w:rsidP="004E1474">
                              <w:pPr>
                                <w:pStyle w:val="NoSpacing"/>
                                <w:jc w:val="center"/>
                                <w:rPr>
                                  <w:sz w:val="18"/>
                                  <w:szCs w:val="18"/>
                                </w:rPr>
                              </w:pPr>
                              <w:r w:rsidRPr="00CE560E">
                                <w:rPr>
                                  <w:sz w:val="18"/>
                                  <w:szCs w:val="18"/>
                                </w:rPr>
                                <w:t>3. Execution</w:t>
                              </w:r>
                            </w:p>
                          </w:txbxContent>
                        </wps:txbx>
                        <wps:bodyPr rot="0" vert="horz" wrap="square" lIns="91440" tIns="45720" rIns="91440" bIns="45720" anchor="t" anchorCtr="0" upright="1">
                          <a:noAutofit/>
                        </wps:bodyPr>
                      </wps:wsp>
                      <wps:wsp>
                        <wps:cNvPr id="10" name="Text Box 28"/>
                        <wps:cNvSpPr txBox="1">
                          <a:spLocks noChangeArrowheads="1"/>
                        </wps:cNvSpPr>
                        <wps:spPr bwMode="auto">
                          <a:xfrm>
                            <a:off x="2645" y="6700"/>
                            <a:ext cx="6912"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C7D39" w14:textId="5215BDE5" w:rsidR="00AE3238" w:rsidRPr="00CE560E" w:rsidRDefault="00AE3238" w:rsidP="004E1474">
                              <w:pPr>
                                <w:jc w:val="center"/>
                                <w:rPr>
                                  <w:i/>
                                  <w:sz w:val="18"/>
                                </w:rPr>
                              </w:pPr>
                              <w:r w:rsidRPr="00CE560E">
                                <w:rPr>
                                  <w:i/>
                                  <w:sz w:val="18"/>
                                </w:rPr>
                                <w:t xml:space="preserve">In order to fulfill the financial need, the client is offered the </w:t>
                              </w:r>
                              <w:r w:rsidR="004F6851">
                                <w:rPr>
                                  <w:i/>
                                  <w:sz w:val="18"/>
                                </w:rPr>
                                <w:t xml:space="preserve">PMS </w:t>
                              </w:r>
                              <w:r>
                                <w:rPr>
                                  <w:i/>
                                  <w:sz w:val="18"/>
                                </w:rPr>
                                <w:t>product</w:t>
                              </w:r>
                              <w:r w:rsidRPr="00CE560E">
                                <w:rPr>
                                  <w:i/>
                                  <w:sz w:val="18"/>
                                </w:rPr>
                                <w:t xml:space="preserve"> that suits his requirement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C3676" id="Group 31" o:spid="_x0000_s1026" style="position:absolute;margin-left:60.5pt;margin-top:20.95pt;width:376.5pt;height:247.5pt;z-index:251691008" coordorigin="2645,2815" coordsize="6912,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">
                <v:rect id="Rectangle 19" o:spid="_x0000_s1027" style="position:absolute;left:4695;top:2815;width:273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" fillcolor="#bfbfbf [2412]">
                  <v:textbox>
                    <w:txbxContent>
                      <w:p w14:paraId="30994572" w14:textId="77777777" w:rsidR="00AE3238" w:rsidRPr="00CE560E" w:rsidRDefault="00AE3238" w:rsidP="004E1474">
                        <w:pPr>
                          <w:pStyle w:val="NoSpacing"/>
                          <w:jc w:val="center"/>
                          <w:rPr>
                            <w:sz w:val="18"/>
                            <w:szCs w:val="18"/>
                          </w:rPr>
                        </w:pPr>
                        <w:r w:rsidRPr="00CE560E">
                          <w:rPr>
                            <w:sz w:val="18"/>
                            <w:szCs w:val="18"/>
                          </w:rPr>
                          <w:t xml:space="preserve">1. Client Meeting </w:t>
                        </w:r>
                      </w:p>
                      <w:p w14:paraId="0309E881" w14:textId="77777777" w:rsidR="00AE3238" w:rsidRPr="00CE560E" w:rsidRDefault="00AE3238" w:rsidP="004E1474">
                        <w:pPr>
                          <w:pStyle w:val="NoSpacing"/>
                          <w:jc w:val="center"/>
                          <w:rPr>
                            <w:sz w:val="18"/>
                            <w:szCs w:val="18"/>
                          </w:rPr>
                        </w:pPr>
                        <w:r w:rsidRPr="00CE560E">
                          <w:rPr>
                            <w:sz w:val="18"/>
                            <w:szCs w:val="18"/>
                          </w:rPr>
                          <w:t>(Face-to-Face/ Phone)</w:t>
                        </w:r>
                      </w:p>
                    </w:txbxContent>
                  </v:textbox>
                </v:rect>
                <v:shapetype id="_x0000_t202" coordsize="21600,21600" o:spt="202" path="m,l,21600r21600,l21600,xe">
                  <v:stroke joinstyle="miter"/>
                  <v:path gradientshapeok="t" o:connecttype="rect"/>
                </v:shapetype>
                <v:shape id="Text Box 20" o:spid="_x0000_s1028" type="#_x0000_t202" style="position:absolute;left:3500;top:3610;width:5389;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32C9D93" w14:textId="77777777" w:rsidR="00AE3238" w:rsidRPr="00CE560E" w:rsidRDefault="00AE3238" w:rsidP="004E1474">
                        <w:pPr>
                          <w:jc w:val="center"/>
                          <w:rPr>
                            <w:i/>
                            <w:sz w:val="18"/>
                          </w:rPr>
                        </w:pPr>
                        <w:r w:rsidRPr="00CE560E">
                          <w:rPr>
                            <w:i/>
                            <w:sz w:val="18"/>
                          </w:rPr>
                          <w:t>This stage involves engaging with the client usually in a meeting or interacting over a phone call</w:t>
                        </w:r>
                      </w:p>
                    </w:txbxContent>
                  </v:textbox>
                </v:shape>
                <v:rect id="Rectangle 21" o:spid="_x0000_s1029" style="position:absolute;left:4695;top:4360;width:273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" fillcolor="#bfbfbf [2412]">
                  <v:textbox>
                    <w:txbxContent>
                      <w:p w14:paraId="30807318" w14:textId="20E50410" w:rsidR="00AE3238" w:rsidRPr="00CE560E" w:rsidRDefault="00AE3238" w:rsidP="004E1474">
                        <w:pPr>
                          <w:pStyle w:val="NoSpacing"/>
                          <w:jc w:val="center"/>
                          <w:rPr>
                            <w:sz w:val="18"/>
                            <w:szCs w:val="18"/>
                          </w:rPr>
                        </w:pPr>
                        <w:r w:rsidRPr="00CE560E">
                          <w:rPr>
                            <w:sz w:val="18"/>
                            <w:szCs w:val="18"/>
                          </w:rPr>
                          <w:t xml:space="preserve">2. Need Analysis </w:t>
                        </w:r>
                      </w:p>
                    </w:txbxContent>
                  </v:textbox>
                </v:rect>
                <v:shape id="Text Box 22" o:spid="_x0000_s1030" type="#_x0000_t202" style="position:absolute;left:3500;top:5155;width:5389;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50B942E" w14:textId="77777777" w:rsidR="00AE3238" w:rsidRPr="00CE560E" w:rsidRDefault="00AE3238" w:rsidP="004E1474">
                        <w:pPr>
                          <w:jc w:val="center"/>
                          <w:rPr>
                            <w:i/>
                            <w:sz w:val="18"/>
                          </w:rPr>
                        </w:pPr>
                        <w:r w:rsidRPr="00CE560E">
                          <w:rPr>
                            <w:i/>
                            <w:sz w:val="18"/>
                          </w:rPr>
                          <w:t>During the interaction, the RM gathers information of the client’s investment /protection requirement</w:t>
                        </w:r>
                      </w:p>
                    </w:txbxContent>
                  </v:textbox>
                </v:shape>
                <v:rect id="Rectangle 27" o:spid="_x0000_s1031" style="position:absolute;left:4740;top:5905;width:273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" fillcolor="#bfbfbf [2412]">
                  <v:textbox>
                    <w:txbxContent>
                      <w:p w14:paraId="5942A1EB" w14:textId="77777777" w:rsidR="00AE3238" w:rsidRPr="00CE560E" w:rsidRDefault="00AE3238" w:rsidP="004E1474">
                        <w:pPr>
                          <w:pStyle w:val="NoSpacing"/>
                          <w:jc w:val="center"/>
                          <w:rPr>
                            <w:sz w:val="18"/>
                            <w:szCs w:val="18"/>
                          </w:rPr>
                        </w:pPr>
                        <w:r w:rsidRPr="00CE560E">
                          <w:rPr>
                            <w:sz w:val="18"/>
                            <w:szCs w:val="18"/>
                          </w:rPr>
                          <w:t>3. Execution</w:t>
                        </w:r>
                      </w:p>
                    </w:txbxContent>
                  </v:textbox>
                </v:rect>
                <v:shape id="Text Box 28" o:spid="_x0000_s1032" type="#_x0000_t202" style="position:absolute;left:2645;top:6700;width:6912;height: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36C7D39" w14:textId="5215BDE5" w:rsidR="00AE3238" w:rsidRPr="00CE560E" w:rsidRDefault="00AE3238" w:rsidP="004E1474">
                        <w:pPr>
                          <w:jc w:val="center"/>
                          <w:rPr>
                            <w:i/>
                            <w:sz w:val="18"/>
                          </w:rPr>
                        </w:pPr>
                        <w:r w:rsidRPr="00CE560E">
                          <w:rPr>
                            <w:i/>
                            <w:sz w:val="18"/>
                          </w:rPr>
                          <w:t xml:space="preserve">In order to fulfill the financial need, the client is offered the </w:t>
                        </w:r>
                        <w:r w:rsidR="004F6851">
                          <w:rPr>
                            <w:i/>
                            <w:sz w:val="18"/>
                          </w:rPr>
                          <w:t xml:space="preserve">PMS </w:t>
                        </w:r>
                        <w:r>
                          <w:rPr>
                            <w:i/>
                            <w:sz w:val="18"/>
                          </w:rPr>
                          <w:t>product</w:t>
                        </w:r>
                        <w:r w:rsidRPr="00CE560E">
                          <w:rPr>
                            <w:i/>
                            <w:sz w:val="18"/>
                          </w:rPr>
                          <w:t xml:space="preserve"> that suits his requirement</w:t>
                        </w:r>
                      </w:p>
                    </w:txbxContent>
                  </v:textbox>
                </v:shape>
              </v:group>
            </w:pict>
          </mc:Fallback>
        </mc:AlternateContent>
      </w:r>
      <w:r w:rsidR="004E1474">
        <w:t xml:space="preserve">At Sharekhan, </w:t>
      </w:r>
      <w:r w:rsidR="00112FC2">
        <w:t xml:space="preserve">the </w:t>
      </w:r>
      <w:r w:rsidR="004E1474">
        <w:t>client engagement process</w:t>
      </w:r>
      <w:r w:rsidR="00112FC2">
        <w:t xml:space="preserve"> is</w:t>
      </w:r>
      <w:r w:rsidR="004E1474">
        <w:t xml:space="preserve"> detailed below:</w:t>
      </w:r>
    </w:p>
    <w:p w14:paraId="56DFA936" w14:textId="77777777" w:rsidR="004E1474" w:rsidRPr="00472CCD" w:rsidRDefault="004E1474" w:rsidP="004E1474">
      <w:pPr>
        <w:jc w:val="center"/>
      </w:pPr>
    </w:p>
    <w:p w14:paraId="5D6B6C09" w14:textId="77777777" w:rsidR="004E1474" w:rsidRDefault="004E1474" w:rsidP="004E1474">
      <w:pPr>
        <w:pStyle w:val="Heading2"/>
      </w:pPr>
    </w:p>
    <w:p w14:paraId="7D1C72ED" w14:textId="77777777" w:rsidR="00436E2B" w:rsidRDefault="00436E2B" w:rsidP="00436E2B"/>
    <w:p w14:paraId="4771F03F" w14:textId="77777777" w:rsidR="00436E2B" w:rsidRDefault="00436E2B" w:rsidP="00436E2B"/>
    <w:p w14:paraId="791A8E5B" w14:textId="77777777" w:rsidR="00436E2B" w:rsidRPr="00436E2B" w:rsidRDefault="00436E2B" w:rsidP="00436E2B"/>
    <w:p w14:paraId="07109A45" w14:textId="77777777" w:rsidR="004E1474" w:rsidRDefault="004E1474" w:rsidP="004E1474">
      <w:pPr>
        <w:pStyle w:val="Heading2"/>
      </w:pPr>
    </w:p>
    <w:p w14:paraId="22FB065C" w14:textId="77777777" w:rsidR="004E1474" w:rsidRDefault="004E1474" w:rsidP="004E1474">
      <w:pPr>
        <w:pStyle w:val="Heading2"/>
      </w:pPr>
    </w:p>
    <w:p w14:paraId="72319E25" w14:textId="77777777" w:rsidR="000F4E3D" w:rsidRDefault="000F4E3D" w:rsidP="00112FC2">
      <w:pPr>
        <w:rPr>
          <w:b/>
        </w:rPr>
      </w:pPr>
    </w:p>
    <w:p w14:paraId="574F5016" w14:textId="19EFD592" w:rsidR="00C01561" w:rsidRDefault="00C01561" w:rsidP="00793F35">
      <w:pPr>
        <w:pStyle w:val="Heading2"/>
      </w:pPr>
      <w:bookmarkStart w:id="7" w:name="_Toc92704465"/>
      <w:r>
        <w:lastRenderedPageBreak/>
        <w:t>Documentation</w:t>
      </w:r>
      <w:bookmarkEnd w:id="7"/>
    </w:p>
    <w:p w14:paraId="18C04BB7" w14:textId="468E72A4" w:rsidR="00C01561" w:rsidRPr="00A43588" w:rsidRDefault="00C01561" w:rsidP="00C01561">
      <w:r w:rsidRPr="00A43588">
        <w:t xml:space="preserve">All documents are retained </w:t>
      </w:r>
      <w:r w:rsidR="00785109" w:rsidRPr="00A43588">
        <w:t xml:space="preserve">in </w:t>
      </w:r>
      <w:r w:rsidR="0059638F" w:rsidRPr="00A43588">
        <w:t>physical</w:t>
      </w:r>
      <w:r w:rsidR="00785109" w:rsidRPr="00A43588">
        <w:t xml:space="preserve"> form </w:t>
      </w:r>
      <w:r w:rsidR="0059638F" w:rsidRPr="00A43588">
        <w:t>with the product provider, and will be shared with Sharekhan on demand.</w:t>
      </w:r>
      <w:r w:rsidR="00C36780" w:rsidRPr="00A43588">
        <w:t xml:space="preserve"> All relationship managers engaging with clients on PMS products must follow the documentation process as prescribed by the PMS provider</w:t>
      </w:r>
    </w:p>
    <w:p w14:paraId="27358BF6" w14:textId="32926674" w:rsidR="00C36780" w:rsidRDefault="00C36780" w:rsidP="00793F35">
      <w:pPr>
        <w:pStyle w:val="Heading2"/>
      </w:pPr>
      <w:bookmarkStart w:id="8" w:name="_Toc92704466"/>
      <w:r>
        <w:t>Transaction Reporting (Business Credit)</w:t>
      </w:r>
      <w:bookmarkEnd w:id="8"/>
    </w:p>
    <w:p w14:paraId="35712E55" w14:textId="342B12A3" w:rsidR="00C36780" w:rsidRDefault="00C36780" w:rsidP="00C36780">
      <w:r>
        <w:t xml:space="preserve">Business credit will be given to relationship managers as per the client’s mapping in the DPMS systems. </w:t>
      </w:r>
      <w:r w:rsidR="00A43588">
        <w:t>Equalization</w:t>
      </w:r>
      <w:r>
        <w:t xml:space="preserve"> as announced for individual portfolios will be applicable under incentive plan for each segment and will be paid on the net collection amount</w:t>
      </w:r>
    </w:p>
    <w:p w14:paraId="7376CEE1" w14:textId="7A684585" w:rsidR="004C5452" w:rsidRDefault="004C5452" w:rsidP="00C36780">
      <w:r>
        <w:t>Please note that if a PMS deal is sourced by an employee of the sales and onboarding team then the sales credit for the same will be equally shared with the employee to whom the client is mapped to (from the segment)</w:t>
      </w:r>
      <w:r w:rsidR="00EB1C08">
        <w:t xml:space="preserve"> within 3 months of sourcing the deal</w:t>
      </w:r>
      <w:r>
        <w:t>.</w:t>
      </w:r>
      <w:r w:rsidR="00C700C7">
        <w:t xml:space="preserve"> The credit sharing will be as follows:</w:t>
      </w:r>
    </w:p>
    <w:p w14:paraId="0D3FE752" w14:textId="46FCBABB" w:rsidR="00C700C7" w:rsidRDefault="00C700C7" w:rsidP="00C36780">
      <w:r>
        <w:t>For PMS business sourced within 3 months of account opening for accounts opened by Sales &amp; On-boarding team:</w:t>
      </w:r>
    </w:p>
    <w:tbl>
      <w:tblPr>
        <w:tblStyle w:val="TableGrid"/>
        <w:tblW w:w="0" w:type="auto"/>
        <w:tblLook w:val="04A0" w:firstRow="1" w:lastRow="0" w:firstColumn="1" w:lastColumn="0" w:noHBand="0" w:noVBand="1"/>
      </w:tblPr>
      <w:tblGrid>
        <w:gridCol w:w="3116"/>
        <w:gridCol w:w="1415"/>
        <w:gridCol w:w="4111"/>
      </w:tblGrid>
      <w:tr w:rsidR="00C700C7" w14:paraId="63E74250" w14:textId="77777777" w:rsidTr="00C700C7">
        <w:tc>
          <w:tcPr>
            <w:tcW w:w="3116" w:type="dxa"/>
          </w:tcPr>
          <w:p w14:paraId="1BC90DD6" w14:textId="4E909389" w:rsidR="00C700C7" w:rsidRDefault="00C700C7" w:rsidP="00C36780">
            <w:r>
              <w:t>Segment RM</w:t>
            </w:r>
          </w:p>
        </w:tc>
        <w:tc>
          <w:tcPr>
            <w:tcW w:w="1415" w:type="dxa"/>
          </w:tcPr>
          <w:p w14:paraId="0B248411" w14:textId="0B97BCF8" w:rsidR="00C700C7" w:rsidRDefault="00C700C7" w:rsidP="00C36780">
            <w:r>
              <w:t xml:space="preserve">100% </w:t>
            </w:r>
          </w:p>
        </w:tc>
        <w:tc>
          <w:tcPr>
            <w:tcW w:w="4111" w:type="dxa"/>
          </w:tcPr>
          <w:p w14:paraId="12EB31EE" w14:textId="569E0052" w:rsidR="00C700C7" w:rsidRDefault="00C700C7" w:rsidP="00C36780">
            <w:r>
              <w:t>If no Sales or On-boarding team member is involved</w:t>
            </w:r>
          </w:p>
        </w:tc>
      </w:tr>
      <w:tr w:rsidR="00C700C7" w14:paraId="1C5B67C4" w14:textId="77777777" w:rsidTr="00C700C7">
        <w:tc>
          <w:tcPr>
            <w:tcW w:w="3116" w:type="dxa"/>
          </w:tcPr>
          <w:p w14:paraId="39E7E283" w14:textId="03AE0E6B" w:rsidR="00C700C7" w:rsidRDefault="00C700C7" w:rsidP="00C36780">
            <w:r>
              <w:t>Segment RM</w:t>
            </w:r>
          </w:p>
        </w:tc>
        <w:tc>
          <w:tcPr>
            <w:tcW w:w="1415" w:type="dxa"/>
          </w:tcPr>
          <w:p w14:paraId="0FE98134" w14:textId="68FB73C6" w:rsidR="00C700C7" w:rsidRDefault="00C700C7" w:rsidP="00C36780">
            <w:r>
              <w:t>50%</w:t>
            </w:r>
          </w:p>
        </w:tc>
        <w:tc>
          <w:tcPr>
            <w:tcW w:w="4111" w:type="dxa"/>
          </w:tcPr>
          <w:p w14:paraId="0C0E518E" w14:textId="385DA115" w:rsidR="00C700C7" w:rsidRDefault="00C700C7" w:rsidP="00C700C7">
            <w:r>
              <w:t>If Sales team member is involved</w:t>
            </w:r>
          </w:p>
        </w:tc>
      </w:tr>
      <w:tr w:rsidR="00C700C7" w14:paraId="7D523627" w14:textId="77777777" w:rsidTr="00C700C7">
        <w:tc>
          <w:tcPr>
            <w:tcW w:w="3116" w:type="dxa"/>
          </w:tcPr>
          <w:p w14:paraId="79A88000" w14:textId="6EB4A454" w:rsidR="00C700C7" w:rsidRDefault="00C700C7" w:rsidP="00C700C7">
            <w:r>
              <w:t>Sales Executive (if on-boarding team member is not involved)</w:t>
            </w:r>
          </w:p>
        </w:tc>
        <w:tc>
          <w:tcPr>
            <w:tcW w:w="1415" w:type="dxa"/>
          </w:tcPr>
          <w:p w14:paraId="504369DF" w14:textId="7258DCC9" w:rsidR="00C700C7" w:rsidRDefault="00C700C7" w:rsidP="00C700C7">
            <w:r>
              <w:t>50%</w:t>
            </w:r>
          </w:p>
        </w:tc>
        <w:tc>
          <w:tcPr>
            <w:tcW w:w="4111" w:type="dxa"/>
          </w:tcPr>
          <w:p w14:paraId="4541832D" w14:textId="758F1057" w:rsidR="00C700C7" w:rsidRDefault="00C700C7" w:rsidP="00C700C7">
            <w:r>
              <w:t>If account is not mapped to On-boarding branch</w:t>
            </w:r>
          </w:p>
        </w:tc>
      </w:tr>
      <w:tr w:rsidR="00C700C7" w14:paraId="49B0F1DB" w14:textId="77777777" w:rsidTr="00C700C7">
        <w:tc>
          <w:tcPr>
            <w:tcW w:w="3116" w:type="dxa"/>
          </w:tcPr>
          <w:p w14:paraId="1ABB3BD1" w14:textId="2937C8CA" w:rsidR="00C700C7" w:rsidRDefault="00C700C7" w:rsidP="00C700C7">
            <w:r>
              <w:t>Sales Executive (if on-boarding team member is involved)</w:t>
            </w:r>
          </w:p>
        </w:tc>
        <w:tc>
          <w:tcPr>
            <w:tcW w:w="1415" w:type="dxa"/>
          </w:tcPr>
          <w:p w14:paraId="1BF28590" w14:textId="21AD3F6B" w:rsidR="00C700C7" w:rsidRDefault="00C700C7" w:rsidP="00C700C7">
            <w:r>
              <w:t>25%</w:t>
            </w:r>
          </w:p>
        </w:tc>
        <w:tc>
          <w:tcPr>
            <w:tcW w:w="4111" w:type="dxa"/>
          </w:tcPr>
          <w:p w14:paraId="41FAB2FA" w14:textId="76F0943E" w:rsidR="00C700C7" w:rsidRDefault="00C700C7" w:rsidP="00C700C7">
            <w:r w:rsidRPr="00B44BC3">
              <w:t>If account is mapped to On-boarding branch</w:t>
            </w:r>
          </w:p>
        </w:tc>
      </w:tr>
      <w:tr w:rsidR="00C700C7" w14:paraId="7374A523" w14:textId="77777777" w:rsidTr="00C700C7">
        <w:tc>
          <w:tcPr>
            <w:tcW w:w="3116" w:type="dxa"/>
          </w:tcPr>
          <w:p w14:paraId="2F943C8C" w14:textId="0085C583" w:rsidR="00C700C7" w:rsidRDefault="00C700C7" w:rsidP="00C700C7">
            <w:r>
              <w:t>On-boarding Executive</w:t>
            </w:r>
          </w:p>
        </w:tc>
        <w:tc>
          <w:tcPr>
            <w:tcW w:w="1415" w:type="dxa"/>
          </w:tcPr>
          <w:p w14:paraId="64E38BA4" w14:textId="328F3CDF" w:rsidR="00C700C7" w:rsidRDefault="00C700C7" w:rsidP="00C700C7">
            <w:r>
              <w:t>25%</w:t>
            </w:r>
          </w:p>
        </w:tc>
        <w:tc>
          <w:tcPr>
            <w:tcW w:w="4111" w:type="dxa"/>
          </w:tcPr>
          <w:p w14:paraId="0871090B" w14:textId="4FFE651E" w:rsidR="00C700C7" w:rsidRDefault="00C700C7" w:rsidP="00C700C7">
            <w:r w:rsidRPr="00B44BC3">
              <w:t>If account is mapped to On-boarding branch</w:t>
            </w:r>
          </w:p>
        </w:tc>
      </w:tr>
    </w:tbl>
    <w:p w14:paraId="66E08398" w14:textId="558A3A1F" w:rsidR="000F6AC0" w:rsidRDefault="000F6AC0" w:rsidP="00C36780"/>
    <w:p w14:paraId="32E49D9D" w14:textId="182F1084" w:rsidR="000F6AC0" w:rsidRPr="000F6AC0" w:rsidRDefault="000F6AC0" w:rsidP="00C36780">
      <w:pPr>
        <w:rPr>
          <w:u w:val="single"/>
        </w:rPr>
      </w:pPr>
      <w:r w:rsidRPr="000F6AC0">
        <w:rPr>
          <w:u w:val="single"/>
        </w:rPr>
        <w:t>The above credit sharing process is still under discussion and will be updated once all vertical heads are in agreement. Meanwhile, request you to capture all the above details for information purpose.</w:t>
      </w:r>
    </w:p>
    <w:p w14:paraId="2425584A" w14:textId="64EE5B68" w:rsidR="00793F35" w:rsidRDefault="00793F35" w:rsidP="00793F35">
      <w:pPr>
        <w:pStyle w:val="Heading2"/>
      </w:pPr>
      <w:bookmarkStart w:id="9" w:name="_Toc92704467"/>
      <w:r>
        <w:t xml:space="preserve">Training and </w:t>
      </w:r>
      <w:r w:rsidR="00F41167">
        <w:t>Accreditation</w:t>
      </w:r>
      <w:bookmarkEnd w:id="9"/>
    </w:p>
    <w:p w14:paraId="46C142A3" w14:textId="77777777" w:rsidR="00EE09D6" w:rsidRDefault="00C51FC3" w:rsidP="00EE09D6">
      <w:r>
        <w:t xml:space="preserve">All customer-facing staff involved in sale of </w:t>
      </w:r>
      <w:r w:rsidR="00D41C70">
        <w:t>PMS</w:t>
      </w:r>
      <w:r w:rsidR="003B07D0">
        <w:t xml:space="preserve"> products</w:t>
      </w:r>
      <w:r>
        <w:t xml:space="preserve"> must be </w:t>
      </w:r>
      <w:r w:rsidR="00D41C70" w:rsidRPr="00EE09D6">
        <w:rPr>
          <w:b/>
        </w:rPr>
        <w:t>NISM Series V-A</w:t>
      </w:r>
      <w:r w:rsidR="003B07D0" w:rsidRPr="00EE09D6">
        <w:rPr>
          <w:b/>
        </w:rPr>
        <w:t xml:space="preserve"> </w:t>
      </w:r>
      <w:r w:rsidR="001531EB" w:rsidRPr="00EE09D6">
        <w:rPr>
          <w:b/>
        </w:rPr>
        <w:t>c</w:t>
      </w:r>
      <w:r w:rsidR="001531EB">
        <w:t>ertified</w:t>
      </w:r>
      <w:r w:rsidR="007C15AD">
        <w:t xml:space="preserve"> and</w:t>
      </w:r>
      <w:r w:rsidR="00D41C70">
        <w:t xml:space="preserve"> must</w:t>
      </w:r>
      <w:r w:rsidR="007C15AD">
        <w:t xml:space="preserve"> attend all product trainings organized from time to time</w:t>
      </w:r>
      <w:r w:rsidR="00783B95">
        <w:t xml:space="preserve">. </w:t>
      </w:r>
    </w:p>
    <w:p w14:paraId="01D1D368" w14:textId="6EC1C07C" w:rsidR="00EE09D6" w:rsidRDefault="00EE09D6" w:rsidP="00EE09D6">
      <w:r>
        <w:t xml:space="preserve">Additionally, all staff involved in the sale of portfolio management services going forward will also have to obtain certification by passing the </w:t>
      </w:r>
      <w:r w:rsidRPr="00EE09D6">
        <w:rPr>
          <w:b/>
        </w:rPr>
        <w:t>NISM NISM-Series-XXI-A: Portfolio Management Services (PMS) Distributors Certification Examination</w:t>
      </w:r>
      <w:r>
        <w:t xml:space="preserve"> within two years from the date starting PMS distribution services. </w:t>
      </w:r>
    </w:p>
    <w:p w14:paraId="47B8DA30" w14:textId="0037D8F4" w:rsidR="00A672A2" w:rsidRDefault="00783B95" w:rsidP="00EE09D6">
      <w:r>
        <w:t xml:space="preserve">All </w:t>
      </w:r>
      <w:r w:rsidR="0043112C">
        <w:t>segment heads</w:t>
      </w:r>
      <w:r>
        <w:t xml:space="preserve"> must put adequate controls in place to ensure that no staff is allowed to source PMS business without requisite certification</w:t>
      </w:r>
      <w:r w:rsidR="00E61DF8">
        <w:t>s</w:t>
      </w:r>
      <w:r>
        <w:t>.</w:t>
      </w:r>
    </w:p>
    <w:p w14:paraId="19972BF9" w14:textId="77777777" w:rsidR="00793F35" w:rsidRDefault="00793F35" w:rsidP="00793F35">
      <w:pPr>
        <w:pStyle w:val="Heading2"/>
      </w:pPr>
      <w:bookmarkStart w:id="10" w:name="_Toc92704468"/>
      <w:r>
        <w:lastRenderedPageBreak/>
        <w:t>Sales Quality</w:t>
      </w:r>
      <w:r w:rsidR="00F05652">
        <w:t>/</w:t>
      </w:r>
      <w:proofErr w:type="spellStart"/>
      <w:r w:rsidR="00F05652">
        <w:t>Mis</w:t>
      </w:r>
      <w:proofErr w:type="spellEnd"/>
      <w:r w:rsidR="00F05652">
        <w:t>-selling</w:t>
      </w:r>
      <w:bookmarkEnd w:id="10"/>
    </w:p>
    <w:p w14:paraId="577E9C57" w14:textId="015C2C9C" w:rsidR="00A30A9A" w:rsidRDefault="00A30A9A" w:rsidP="00793F35">
      <w:proofErr w:type="spellStart"/>
      <w:r>
        <w:t>Mis</w:t>
      </w:r>
      <w:proofErr w:type="spellEnd"/>
      <w:r>
        <w:t xml:space="preserve">-selling means selling a product by giving a wrong picture of a product, it may include, giving wrong information, giving unrealistic information, not giving full information about the </w:t>
      </w:r>
      <w:r w:rsidR="00933A74">
        <w:t>product. It</w:t>
      </w:r>
      <w:r>
        <w:t xml:space="preserve"> is direct indicator of the Sales quality. The Sales quality would be tracked by the </w:t>
      </w:r>
      <w:proofErr w:type="spellStart"/>
      <w:r>
        <w:t>mis</w:t>
      </w:r>
      <w:proofErr w:type="spellEnd"/>
      <w:r>
        <w:t xml:space="preserve">-selling complaints </w:t>
      </w:r>
      <w:r w:rsidR="00AE3238">
        <w:t>from</w:t>
      </w:r>
      <w:r w:rsidR="00C36780">
        <w:t xml:space="preserve"> c</w:t>
      </w:r>
      <w:r w:rsidR="00AE3238">
        <w:t>lients</w:t>
      </w:r>
      <w:r w:rsidR="00232BFA">
        <w:t xml:space="preserve">. </w:t>
      </w:r>
      <w:r>
        <w:t xml:space="preserve">In case </w:t>
      </w:r>
      <w:proofErr w:type="spellStart"/>
      <w:r>
        <w:t>mis</w:t>
      </w:r>
      <w:proofErr w:type="spellEnd"/>
      <w:r>
        <w:t xml:space="preserve"> selling is established the employee will face stringent action from the management</w:t>
      </w:r>
      <w:r w:rsidR="00232BFA">
        <w:t xml:space="preserve"> included but not limited to </w:t>
      </w:r>
      <w:proofErr w:type="spellStart"/>
      <w:r w:rsidR="00232BFA">
        <w:t>clawback</w:t>
      </w:r>
      <w:proofErr w:type="spellEnd"/>
      <w:r w:rsidR="00232BFA">
        <w:t xml:space="preserve"> of incentive paid</w:t>
      </w:r>
      <w:r>
        <w:t>.</w:t>
      </w:r>
    </w:p>
    <w:p w14:paraId="2F4087E1" w14:textId="5D70036D" w:rsidR="004217E0" w:rsidRDefault="004217E0" w:rsidP="004217E0">
      <w:pPr>
        <w:pStyle w:val="Heading2"/>
      </w:pPr>
      <w:bookmarkStart w:id="11" w:name="_Toc92704469"/>
      <w:r>
        <w:t>Post Sales- client servicing</w:t>
      </w:r>
      <w:bookmarkEnd w:id="11"/>
    </w:p>
    <w:p w14:paraId="59A98726" w14:textId="1A2C0B40" w:rsidR="004217E0" w:rsidRDefault="003D5ACD" w:rsidP="004217E0">
      <w:r>
        <w:t xml:space="preserve">Relationship manager sourcing the </w:t>
      </w:r>
      <w:r w:rsidR="00A2034B">
        <w:t>PMS</w:t>
      </w:r>
      <w:r>
        <w:t xml:space="preserve"> deal is the first point of contact for the customer and will be responsible for helping the customer with the request. </w:t>
      </w:r>
      <w:r w:rsidR="004217E0">
        <w:t xml:space="preserve">Branch staff shall be available for any servicing needs of </w:t>
      </w:r>
      <w:r w:rsidR="00A2034B">
        <w:t>PMS</w:t>
      </w:r>
      <w:r w:rsidR="004217E0">
        <w:t xml:space="preserve"> customers. Apart from visiting the branch, customers can approach any of the various touch points like Toll Free number or Customer service email. Branch staff will support servicing requirements of customers with the support of </w:t>
      </w:r>
      <w:r w:rsidR="00A2034B">
        <w:t>PMS</w:t>
      </w:r>
      <w:r w:rsidR="004217E0">
        <w:t xml:space="preserve"> team. Respective team will revert to the customer within the defined timelines.</w:t>
      </w:r>
    </w:p>
    <w:p w14:paraId="490DBF09" w14:textId="680BEF39" w:rsidR="00C36780" w:rsidRDefault="00C36780" w:rsidP="00705646">
      <w:pPr>
        <w:pStyle w:val="Heading2"/>
      </w:pPr>
      <w:bookmarkStart w:id="12" w:name="_Toc92704470"/>
      <w:r>
        <w:t>Do’s and Don’ts (Code of Conduct)</w:t>
      </w:r>
      <w:bookmarkEnd w:id="12"/>
    </w:p>
    <w:p w14:paraId="62B75832" w14:textId="52716DC3" w:rsidR="009653E3" w:rsidRDefault="009653E3" w:rsidP="00F51C68">
      <w:pPr>
        <w:pStyle w:val="Default"/>
        <w:numPr>
          <w:ilvl w:val="0"/>
          <w:numId w:val="31"/>
        </w:numPr>
        <w:spacing w:after="222"/>
        <w:rPr>
          <w:sz w:val="23"/>
          <w:szCs w:val="23"/>
        </w:rPr>
      </w:pPr>
      <w:r>
        <w:rPr>
          <w:sz w:val="23"/>
          <w:szCs w:val="23"/>
        </w:rPr>
        <w:t>Ensure that NISM certification V</w:t>
      </w:r>
      <w:r w:rsidR="007E2A9D">
        <w:rPr>
          <w:sz w:val="23"/>
          <w:szCs w:val="23"/>
        </w:rPr>
        <w:t>-</w:t>
      </w:r>
      <w:r>
        <w:rPr>
          <w:sz w:val="23"/>
          <w:szCs w:val="23"/>
        </w:rPr>
        <w:t>A</w:t>
      </w:r>
      <w:r w:rsidR="007E2A9D">
        <w:rPr>
          <w:sz w:val="23"/>
          <w:szCs w:val="23"/>
        </w:rPr>
        <w:t xml:space="preserve"> </w:t>
      </w:r>
      <w:r>
        <w:rPr>
          <w:sz w:val="23"/>
          <w:szCs w:val="23"/>
        </w:rPr>
        <w:t xml:space="preserve">is valid along with </w:t>
      </w:r>
      <w:r w:rsidR="00AE3238">
        <w:rPr>
          <w:sz w:val="23"/>
          <w:szCs w:val="23"/>
        </w:rPr>
        <w:t xml:space="preserve">a valid </w:t>
      </w:r>
      <w:r>
        <w:rPr>
          <w:sz w:val="23"/>
          <w:szCs w:val="23"/>
        </w:rPr>
        <w:t>Employee Unique Identification Number (EUIN)</w:t>
      </w:r>
    </w:p>
    <w:p w14:paraId="648CAB01" w14:textId="347B6FEE" w:rsidR="007E2A9D" w:rsidRDefault="007E2A9D" w:rsidP="00F51C68">
      <w:pPr>
        <w:pStyle w:val="Default"/>
        <w:numPr>
          <w:ilvl w:val="0"/>
          <w:numId w:val="31"/>
        </w:numPr>
        <w:spacing w:after="222"/>
        <w:rPr>
          <w:sz w:val="23"/>
          <w:szCs w:val="23"/>
        </w:rPr>
      </w:pPr>
      <w:r>
        <w:rPr>
          <w:sz w:val="23"/>
          <w:szCs w:val="23"/>
        </w:rPr>
        <w:t xml:space="preserve">Ensure that NISM certification XXI-A is completed upon expiry of V-A certification or before </w:t>
      </w:r>
      <w:r w:rsidR="00FE5F99">
        <w:rPr>
          <w:sz w:val="23"/>
          <w:szCs w:val="23"/>
        </w:rPr>
        <w:t>December</w:t>
      </w:r>
      <w:r>
        <w:rPr>
          <w:sz w:val="23"/>
          <w:szCs w:val="23"/>
        </w:rPr>
        <w:t>-20</w:t>
      </w:r>
      <w:r w:rsidR="008C5A13">
        <w:rPr>
          <w:sz w:val="23"/>
          <w:szCs w:val="23"/>
        </w:rPr>
        <w:t>2</w:t>
      </w:r>
      <w:r w:rsidR="00FE5F99">
        <w:rPr>
          <w:sz w:val="23"/>
          <w:szCs w:val="23"/>
        </w:rPr>
        <w:t>2</w:t>
      </w:r>
      <w:r>
        <w:rPr>
          <w:sz w:val="23"/>
          <w:szCs w:val="23"/>
        </w:rPr>
        <w:t xml:space="preserve"> (whichever is earlier)</w:t>
      </w:r>
    </w:p>
    <w:p w14:paraId="69E2D5AC" w14:textId="21E4AB59" w:rsidR="009653E3" w:rsidRPr="000F4E3D" w:rsidRDefault="009653E3" w:rsidP="00F51C68">
      <w:pPr>
        <w:pStyle w:val="Default"/>
        <w:numPr>
          <w:ilvl w:val="0"/>
          <w:numId w:val="31"/>
        </w:numPr>
        <w:spacing w:after="222"/>
        <w:rPr>
          <w:sz w:val="23"/>
          <w:szCs w:val="23"/>
        </w:rPr>
      </w:pPr>
      <w:r>
        <w:rPr>
          <w:sz w:val="23"/>
          <w:szCs w:val="23"/>
        </w:rPr>
        <w:t>Classify at the Customer Level whether “advisory” or “execution only” customer and necessary disclosure sha</w:t>
      </w:r>
      <w:r w:rsidR="005D23B8">
        <w:rPr>
          <w:sz w:val="23"/>
          <w:szCs w:val="23"/>
        </w:rPr>
        <w:t>ll be</w:t>
      </w:r>
      <w:r w:rsidR="007D620E">
        <w:rPr>
          <w:sz w:val="23"/>
          <w:szCs w:val="23"/>
        </w:rPr>
        <w:t xml:space="preserve"> made with the customer</w:t>
      </w:r>
      <w:r w:rsidR="0029107C">
        <w:rPr>
          <w:sz w:val="23"/>
          <w:szCs w:val="23"/>
        </w:rPr>
        <w:t xml:space="preserve">. This information </w:t>
      </w:r>
      <w:r w:rsidR="00F202F0">
        <w:rPr>
          <w:sz w:val="23"/>
          <w:szCs w:val="23"/>
        </w:rPr>
        <w:t>is</w:t>
      </w:r>
      <w:r w:rsidR="0029107C">
        <w:rPr>
          <w:sz w:val="23"/>
          <w:szCs w:val="23"/>
        </w:rPr>
        <w:t xml:space="preserve"> captured in the application form of the PMS provider that is required to be filled by the client.</w:t>
      </w:r>
    </w:p>
    <w:p w14:paraId="2EBF4F2E" w14:textId="6E0D8B5C" w:rsidR="009653E3" w:rsidRDefault="009653E3" w:rsidP="00F51C68">
      <w:pPr>
        <w:pStyle w:val="Default"/>
        <w:numPr>
          <w:ilvl w:val="0"/>
          <w:numId w:val="31"/>
        </w:numPr>
        <w:spacing w:after="222"/>
        <w:rPr>
          <w:sz w:val="23"/>
          <w:szCs w:val="23"/>
        </w:rPr>
      </w:pPr>
      <w:r>
        <w:rPr>
          <w:sz w:val="23"/>
          <w:szCs w:val="23"/>
        </w:rPr>
        <w:t>Be diligent in attesting / certifying inves</w:t>
      </w:r>
      <w:r w:rsidR="007D620E">
        <w:rPr>
          <w:sz w:val="23"/>
          <w:szCs w:val="23"/>
        </w:rPr>
        <w:t>tor documents and performing In-</w:t>
      </w:r>
      <w:r>
        <w:rPr>
          <w:sz w:val="23"/>
          <w:szCs w:val="23"/>
        </w:rPr>
        <w:t xml:space="preserve">Person </w:t>
      </w:r>
      <w:r w:rsidR="007D620E">
        <w:rPr>
          <w:sz w:val="23"/>
          <w:szCs w:val="23"/>
        </w:rPr>
        <w:t>-</w:t>
      </w:r>
      <w:r>
        <w:rPr>
          <w:sz w:val="23"/>
          <w:szCs w:val="23"/>
        </w:rPr>
        <w:t xml:space="preserve">Verification (IPV) of </w:t>
      </w:r>
      <w:proofErr w:type="gramStart"/>
      <w:r>
        <w:rPr>
          <w:sz w:val="23"/>
          <w:szCs w:val="23"/>
        </w:rPr>
        <w:t>investor's</w:t>
      </w:r>
      <w:proofErr w:type="gramEnd"/>
      <w:r>
        <w:rPr>
          <w:sz w:val="23"/>
          <w:szCs w:val="23"/>
        </w:rPr>
        <w:t xml:space="preserve"> for the KYC process in accordance with the guidelines prescribed by SEBI/ KYC Registration Agency (KRA) from time to time. </w:t>
      </w:r>
    </w:p>
    <w:p w14:paraId="0A987762" w14:textId="04FBADEA" w:rsidR="00C36780" w:rsidRDefault="00C36780" w:rsidP="00F51C68">
      <w:pPr>
        <w:pStyle w:val="Default"/>
        <w:numPr>
          <w:ilvl w:val="0"/>
          <w:numId w:val="31"/>
        </w:numPr>
        <w:spacing w:after="222"/>
        <w:rPr>
          <w:sz w:val="23"/>
          <w:szCs w:val="23"/>
        </w:rPr>
      </w:pPr>
      <w:r>
        <w:rPr>
          <w:sz w:val="23"/>
          <w:szCs w:val="23"/>
        </w:rPr>
        <w:t xml:space="preserve">Consider investor's interest as paramount and take necessary steps to ensure that the investor's interest is protected in all circumstances. </w:t>
      </w:r>
    </w:p>
    <w:p w14:paraId="1628B36F" w14:textId="78150A7B" w:rsidR="00C36780" w:rsidRDefault="00C36780" w:rsidP="00F51C68">
      <w:pPr>
        <w:pStyle w:val="Default"/>
        <w:numPr>
          <w:ilvl w:val="0"/>
          <w:numId w:val="31"/>
        </w:numPr>
        <w:spacing w:after="222"/>
        <w:rPr>
          <w:sz w:val="23"/>
          <w:szCs w:val="23"/>
        </w:rPr>
      </w:pPr>
      <w:r>
        <w:rPr>
          <w:sz w:val="23"/>
          <w:szCs w:val="23"/>
        </w:rPr>
        <w:t xml:space="preserve">Be fully conversant with the key provisions of the Disclosure Document and the contract being entered between the customer and the Portfolio Manager. </w:t>
      </w:r>
    </w:p>
    <w:p w14:paraId="32787215" w14:textId="40C0D1ED" w:rsidR="00C36780" w:rsidRDefault="00C36780" w:rsidP="00F51C68">
      <w:pPr>
        <w:pStyle w:val="Default"/>
        <w:numPr>
          <w:ilvl w:val="0"/>
          <w:numId w:val="31"/>
        </w:numPr>
        <w:spacing w:after="222"/>
        <w:rPr>
          <w:sz w:val="23"/>
          <w:szCs w:val="23"/>
        </w:rPr>
      </w:pPr>
      <w:r>
        <w:rPr>
          <w:sz w:val="23"/>
          <w:szCs w:val="23"/>
        </w:rPr>
        <w:t xml:space="preserve">Provide full and latest information of strategy solicited to investors in the form of performance reports including risk factors, portfolio strategy, deviations and highlight the assumptions if any. </w:t>
      </w:r>
    </w:p>
    <w:p w14:paraId="51BD516A" w14:textId="0088F52F" w:rsidR="00C36780" w:rsidRDefault="00C36780" w:rsidP="00F51C68">
      <w:pPr>
        <w:pStyle w:val="Default"/>
        <w:numPr>
          <w:ilvl w:val="0"/>
          <w:numId w:val="31"/>
        </w:numPr>
        <w:spacing w:after="222"/>
        <w:rPr>
          <w:sz w:val="23"/>
          <w:szCs w:val="23"/>
        </w:rPr>
      </w:pPr>
      <w:r>
        <w:rPr>
          <w:sz w:val="23"/>
          <w:szCs w:val="23"/>
        </w:rPr>
        <w:t xml:space="preserve">Disclose to the investors all material information including all the commissions received for the purpose of soliciting such Portfolio Management Strategy. </w:t>
      </w:r>
    </w:p>
    <w:p w14:paraId="66E93BC7" w14:textId="5BE22043" w:rsidR="00C36780" w:rsidRDefault="00C36780" w:rsidP="00F51C68">
      <w:pPr>
        <w:pStyle w:val="Default"/>
        <w:numPr>
          <w:ilvl w:val="0"/>
          <w:numId w:val="31"/>
        </w:numPr>
        <w:spacing w:after="222"/>
        <w:rPr>
          <w:sz w:val="23"/>
          <w:szCs w:val="23"/>
        </w:rPr>
      </w:pPr>
      <w:r>
        <w:rPr>
          <w:sz w:val="23"/>
          <w:szCs w:val="23"/>
        </w:rPr>
        <w:t xml:space="preserve">Abstain from indicating or assuring returns in any type of strategy. </w:t>
      </w:r>
    </w:p>
    <w:p w14:paraId="547D79DB" w14:textId="757ABFBE" w:rsidR="00C36780" w:rsidRDefault="0009712E" w:rsidP="00F51C68">
      <w:pPr>
        <w:pStyle w:val="Default"/>
        <w:numPr>
          <w:ilvl w:val="0"/>
          <w:numId w:val="31"/>
        </w:numPr>
        <w:spacing w:after="222"/>
        <w:rPr>
          <w:sz w:val="23"/>
          <w:szCs w:val="23"/>
        </w:rPr>
      </w:pPr>
      <w:r>
        <w:rPr>
          <w:sz w:val="23"/>
          <w:szCs w:val="23"/>
        </w:rPr>
        <w:lastRenderedPageBreak/>
        <w:t>K</w:t>
      </w:r>
      <w:r w:rsidR="00C36780">
        <w:rPr>
          <w:sz w:val="23"/>
          <w:szCs w:val="23"/>
        </w:rPr>
        <w:t xml:space="preserve">eep </w:t>
      </w:r>
      <w:r>
        <w:rPr>
          <w:sz w:val="23"/>
          <w:szCs w:val="23"/>
        </w:rPr>
        <w:t>yoursel</w:t>
      </w:r>
      <w:r w:rsidR="00C36780">
        <w:rPr>
          <w:sz w:val="23"/>
          <w:szCs w:val="23"/>
        </w:rPr>
        <w:t xml:space="preserve">ves abreast with the developments relating to the Portfolio Management Industry as also changes in the disclosure documents, changes in controlling interest, loads, portfolio manager, and other material aspects and deal with the investors appropriately having regard to the up to date information. </w:t>
      </w:r>
    </w:p>
    <w:p w14:paraId="6CB8A437" w14:textId="5ADD3F4F" w:rsidR="00C36780" w:rsidRDefault="00C36780" w:rsidP="00F51C68">
      <w:pPr>
        <w:pStyle w:val="Default"/>
        <w:numPr>
          <w:ilvl w:val="0"/>
          <w:numId w:val="31"/>
        </w:numPr>
        <w:spacing w:after="222"/>
        <w:rPr>
          <w:sz w:val="23"/>
          <w:szCs w:val="23"/>
        </w:rPr>
      </w:pPr>
      <w:r>
        <w:rPr>
          <w:sz w:val="23"/>
          <w:szCs w:val="23"/>
        </w:rPr>
        <w:t xml:space="preserve">Maintain confidentiality of all investor details, deals and transactions. </w:t>
      </w:r>
    </w:p>
    <w:p w14:paraId="0280D423" w14:textId="6F7B6C24" w:rsidR="00C36780" w:rsidRDefault="0009712E" w:rsidP="00F51C68">
      <w:pPr>
        <w:pStyle w:val="Default"/>
        <w:numPr>
          <w:ilvl w:val="0"/>
          <w:numId w:val="31"/>
        </w:numPr>
        <w:spacing w:after="222"/>
        <w:rPr>
          <w:sz w:val="23"/>
          <w:szCs w:val="23"/>
        </w:rPr>
      </w:pPr>
      <w:r>
        <w:rPr>
          <w:sz w:val="23"/>
          <w:szCs w:val="23"/>
        </w:rPr>
        <w:t>Always</w:t>
      </w:r>
      <w:r w:rsidR="00C36780">
        <w:rPr>
          <w:sz w:val="23"/>
          <w:szCs w:val="23"/>
        </w:rPr>
        <w:t xml:space="preserve"> keep investor's interest and suitability to their financial needs as paramount and that extra commission or incentive should never form the basis for recommending a portfolio management strategy to the investor. </w:t>
      </w:r>
    </w:p>
    <w:p w14:paraId="053F598A" w14:textId="77777777" w:rsidR="0009712E" w:rsidRDefault="0009712E" w:rsidP="00F51C68">
      <w:pPr>
        <w:pStyle w:val="Default"/>
        <w:numPr>
          <w:ilvl w:val="0"/>
          <w:numId w:val="31"/>
        </w:numPr>
        <w:spacing w:after="222"/>
        <w:rPr>
          <w:sz w:val="23"/>
          <w:szCs w:val="23"/>
        </w:rPr>
      </w:pPr>
      <w:r>
        <w:rPr>
          <w:sz w:val="23"/>
          <w:szCs w:val="23"/>
        </w:rPr>
        <w:t>Do not offer any</w:t>
      </w:r>
      <w:r w:rsidR="00C36780">
        <w:rPr>
          <w:sz w:val="23"/>
          <w:szCs w:val="23"/>
        </w:rPr>
        <w:t xml:space="preserve"> rebate </w:t>
      </w:r>
      <w:r>
        <w:rPr>
          <w:sz w:val="23"/>
          <w:szCs w:val="23"/>
        </w:rPr>
        <w:t xml:space="preserve">or </w:t>
      </w:r>
      <w:r w:rsidR="00C36780">
        <w:rPr>
          <w:sz w:val="23"/>
          <w:szCs w:val="23"/>
        </w:rPr>
        <w:t xml:space="preserve">commission back to investors and abstain from attracting investors through temptation of rebate/gifts etc. </w:t>
      </w:r>
    </w:p>
    <w:p w14:paraId="2356E376" w14:textId="42E5B130" w:rsidR="00C36780" w:rsidRDefault="00C36780" w:rsidP="00F51C68">
      <w:pPr>
        <w:pStyle w:val="Default"/>
        <w:numPr>
          <w:ilvl w:val="0"/>
          <w:numId w:val="31"/>
        </w:numPr>
        <w:spacing w:after="222"/>
        <w:rPr>
          <w:sz w:val="23"/>
          <w:szCs w:val="23"/>
        </w:rPr>
      </w:pPr>
      <w:r>
        <w:rPr>
          <w:sz w:val="23"/>
          <w:szCs w:val="23"/>
        </w:rPr>
        <w:t xml:space="preserve">Do not undertake commission driven malpractices such as recommending inappropriate strategy solely because </w:t>
      </w:r>
      <w:r w:rsidR="0009712E">
        <w:rPr>
          <w:sz w:val="23"/>
          <w:szCs w:val="23"/>
        </w:rPr>
        <w:t>of</w:t>
      </w:r>
      <w:r>
        <w:rPr>
          <w:sz w:val="23"/>
          <w:szCs w:val="23"/>
        </w:rPr>
        <w:t xml:space="preserve"> higher commissions. </w:t>
      </w:r>
    </w:p>
    <w:p w14:paraId="335FADE3" w14:textId="471AC8FD" w:rsidR="00C36780" w:rsidRDefault="0009712E" w:rsidP="00F51C68">
      <w:pPr>
        <w:pStyle w:val="Default"/>
        <w:numPr>
          <w:ilvl w:val="0"/>
          <w:numId w:val="31"/>
        </w:numPr>
        <w:spacing w:after="222"/>
        <w:rPr>
          <w:sz w:val="23"/>
          <w:szCs w:val="23"/>
        </w:rPr>
      </w:pPr>
      <w:r>
        <w:rPr>
          <w:sz w:val="23"/>
          <w:szCs w:val="23"/>
        </w:rPr>
        <w:t>Do not make</w:t>
      </w:r>
      <w:r w:rsidR="00C36780">
        <w:rPr>
          <w:sz w:val="23"/>
          <w:szCs w:val="23"/>
        </w:rPr>
        <w:t xml:space="preserve"> negative statements about any other Portfolio Manager or strategy and ensure that comparisons, if any, are made with similar and comparable products along with complete facts. </w:t>
      </w:r>
    </w:p>
    <w:p w14:paraId="0F5306CC" w14:textId="638B9DF1" w:rsidR="00C36780" w:rsidRDefault="00C36780" w:rsidP="00F51C68">
      <w:pPr>
        <w:pStyle w:val="Default"/>
        <w:numPr>
          <w:ilvl w:val="0"/>
          <w:numId w:val="31"/>
        </w:numPr>
        <w:spacing w:after="222"/>
        <w:rPr>
          <w:sz w:val="23"/>
          <w:szCs w:val="23"/>
        </w:rPr>
      </w:pPr>
      <w:r>
        <w:rPr>
          <w:sz w:val="23"/>
          <w:szCs w:val="23"/>
        </w:rPr>
        <w:t xml:space="preserve">Observe high standards of ethics, integrity and fairness in all its dealings with all parties </w:t>
      </w:r>
      <w:r w:rsidR="0042507A">
        <w:rPr>
          <w:sz w:val="23"/>
          <w:szCs w:val="23"/>
        </w:rPr>
        <w:t xml:space="preserve">- investors, Portfolio Manager. </w:t>
      </w:r>
      <w:r>
        <w:rPr>
          <w:sz w:val="23"/>
          <w:szCs w:val="23"/>
        </w:rPr>
        <w:t xml:space="preserve">Render at all times high standards of service, exercise due diligence, and ensure proper care. </w:t>
      </w:r>
    </w:p>
    <w:p w14:paraId="4DF54E83" w14:textId="59C27B28" w:rsidR="00705646" w:rsidRPr="00705646" w:rsidRDefault="00705646" w:rsidP="00705646"/>
    <w:p w14:paraId="0E521321" w14:textId="77777777" w:rsidR="000F4E3D" w:rsidRDefault="000F4E3D" w:rsidP="004217E0"/>
    <w:p w14:paraId="354121F2" w14:textId="6E15F751" w:rsidR="00793F35" w:rsidRPr="004D78AC" w:rsidRDefault="00793F35" w:rsidP="002C2ACC">
      <w:pPr>
        <w:pStyle w:val="ListParagraph"/>
        <w:ind w:left="0"/>
      </w:pPr>
    </w:p>
    <w:sectPr w:rsidR="00793F35" w:rsidRPr="004D78AC" w:rsidSect="00CB5F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9A629" w14:textId="77777777" w:rsidR="00146FD1" w:rsidRDefault="00146FD1" w:rsidP="0046438E">
      <w:pPr>
        <w:spacing w:after="0" w:line="240" w:lineRule="auto"/>
      </w:pPr>
      <w:r>
        <w:separator/>
      </w:r>
    </w:p>
  </w:endnote>
  <w:endnote w:type="continuationSeparator" w:id="0">
    <w:p w14:paraId="21E81FD5" w14:textId="77777777" w:rsidR="00146FD1" w:rsidRDefault="00146FD1" w:rsidP="0046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3EE0" w14:textId="77777777" w:rsidR="00385ACA" w:rsidRDefault="00385A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32839"/>
      <w:docPartObj>
        <w:docPartGallery w:val="Page Numbers (Bottom of Page)"/>
        <w:docPartUnique/>
      </w:docPartObj>
    </w:sdtPr>
    <w:sdtEndPr/>
    <w:sdtContent>
      <w:sdt>
        <w:sdtPr>
          <w:id w:val="565050477"/>
          <w:docPartObj>
            <w:docPartGallery w:val="Page Numbers (Top of Page)"/>
            <w:docPartUnique/>
          </w:docPartObj>
        </w:sdtPr>
        <w:sdtEndPr/>
        <w:sdtContent>
          <w:p w14:paraId="28AB1076" w14:textId="0855F061" w:rsidR="00AE3238" w:rsidRDefault="00AE323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85AC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5ACA">
              <w:rPr>
                <w:b/>
                <w:noProof/>
              </w:rPr>
              <w:t>7</w:t>
            </w:r>
            <w:r>
              <w:rPr>
                <w:b/>
                <w:sz w:val="24"/>
                <w:szCs w:val="24"/>
              </w:rPr>
              <w:fldChar w:fldCharType="end"/>
            </w:r>
          </w:p>
        </w:sdtContent>
      </w:sdt>
    </w:sdtContent>
  </w:sdt>
  <w:p w14:paraId="45A33544" w14:textId="77777777" w:rsidR="00AE3238" w:rsidRDefault="00AE32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9FEE" w14:textId="368952F5" w:rsidR="00AE3238" w:rsidRPr="00BB577F" w:rsidRDefault="00AE3238" w:rsidP="00BB577F">
    <w:pPr>
      <w:pStyle w:val="Footer"/>
      <w:jc w:val="right"/>
      <w:rPr>
        <w:color w:val="808080" w:themeColor="background1" w:themeShade="80"/>
      </w:rPr>
    </w:pPr>
    <w:r>
      <w:rPr>
        <w:noProof/>
        <w:color w:val="808080" w:themeColor="background1" w:themeShade="80"/>
        <w:lang w:val="en-IN" w:eastAsia="en-IN"/>
      </w:rPr>
      <mc:AlternateContent>
        <mc:Choice Requires="wps">
          <w:drawing>
            <wp:anchor distT="0" distB="0" distL="114300" distR="114300" simplePos="0" relativeHeight="251660288" behindDoc="0" locked="0" layoutInCell="1" allowOverlap="1" wp14:anchorId="4AE6AFE2" wp14:editId="07E9FC86">
              <wp:simplePos x="0" y="0"/>
              <wp:positionH relativeFrom="column">
                <wp:posOffset>-409575</wp:posOffset>
              </wp:positionH>
              <wp:positionV relativeFrom="paragraph">
                <wp:posOffset>-10160</wp:posOffset>
              </wp:positionV>
              <wp:extent cx="1333500" cy="1196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6C9F" w14:textId="7F920896" w:rsidR="00AE3238" w:rsidRPr="00CC6C44" w:rsidRDefault="00AE3238">
                          <w:pPr>
                            <w:rPr>
                              <w:color w:val="7F7F7F" w:themeColor="text1" w:themeTint="80"/>
                            </w:rPr>
                          </w:pPr>
                          <w:r>
                            <w:rPr>
                              <w:color w:val="7F7F7F" w:themeColor="text1" w:themeTint="80"/>
                            </w:rPr>
                            <w:t>Version 1</w:t>
                          </w:r>
                          <w:r w:rsidR="00385ACA">
                            <w:rPr>
                              <w:color w:val="7F7F7F" w:themeColor="text1" w:themeTint="80"/>
                            </w:rPr>
                            <w:t>_101</w:t>
                          </w:r>
                          <w:r w:rsidR="00F84FB3">
                            <w:rPr>
                              <w:color w:val="7F7F7F" w:themeColor="text1" w:themeTint="80"/>
                            </w:rPr>
                            <w:t>122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E6AFE2" id="_x0000_t202" coordsize="21600,21600" o:spt="202" path="m,l,21600r21600,l21600,xe">
              <v:stroke joinstyle="miter"/>
              <v:path gradientshapeok="t" o:connecttype="rect"/>
            </v:shapetype>
            <v:shape id="Text Box 1" o:spid="_x0000_s1033" type="#_x0000_t202" style="position:absolute;left:0;text-align:left;margin-left:-32.25pt;margin-top:-.8pt;width:105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MtQIAALo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" filled="f" stroked="f">
              <v:textbox>
                <w:txbxContent>
                  <w:p w14:paraId="40C46C9F" w14:textId="7F920896" w:rsidR="00AE3238" w:rsidRPr="00CC6C44" w:rsidRDefault="00AE3238">
                    <w:pPr>
                      <w:rPr>
                        <w:color w:val="7F7F7F" w:themeColor="text1" w:themeTint="80"/>
                      </w:rPr>
                    </w:pPr>
                    <w:r>
                      <w:rPr>
                        <w:color w:val="7F7F7F" w:themeColor="text1" w:themeTint="80"/>
                      </w:rPr>
                      <w:t>Version 1</w:t>
                    </w:r>
                    <w:r w:rsidR="00385ACA">
                      <w:rPr>
                        <w:color w:val="7F7F7F" w:themeColor="text1" w:themeTint="80"/>
                      </w:rPr>
                      <w:t>_101</w:t>
                    </w:r>
                    <w:r w:rsidR="00F84FB3">
                      <w:rPr>
                        <w:color w:val="7F7F7F" w:themeColor="text1" w:themeTint="80"/>
                      </w:rPr>
                      <w:t>122</w:t>
                    </w:r>
                  </w:p>
                </w:txbxContent>
              </v:textbox>
            </v:shape>
          </w:pict>
        </mc:Fallback>
      </mc:AlternateContent>
    </w:r>
    <w:r w:rsidRPr="00BB577F">
      <w:rPr>
        <w:noProof/>
        <w:color w:val="808080" w:themeColor="background1" w:themeShade="80"/>
        <w:lang w:val="en-IN" w:eastAsia="en-IN"/>
      </w:rPr>
      <w:drawing>
        <wp:inline distT="0" distB="0" distL="0" distR="0" wp14:anchorId="0EF65030" wp14:editId="1A6F082C">
          <wp:extent cx="1714500" cy="495300"/>
          <wp:effectExtent l="19050" t="0" r="0" b="0"/>
          <wp:docPr id="6" name="Picture 2"/>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 cstate="print"/>
                  <a:srcRect/>
                  <a:stretch>
                    <a:fillRect/>
                  </a:stretch>
                </pic:blipFill>
                <pic:spPr bwMode="auto">
                  <a:xfrm>
                    <a:off x="0" y="0"/>
                    <a:ext cx="1714500" cy="495300"/>
                  </a:xfrm>
                  <a:prstGeom prst="rect">
                    <a:avLst/>
                  </a:prstGeom>
                  <a:noFill/>
                  <a:ln w="9525">
                    <a:noFill/>
                    <a:miter lim="800000"/>
                    <a:headEnd/>
                    <a:tailEnd/>
                  </a:ln>
                  <a:effectLst/>
                </pic:spPr>
              </pic:pic>
            </a:graphicData>
          </a:graphic>
        </wp:inline>
      </w:drawing>
    </w:r>
  </w:p>
  <w:p w14:paraId="45CE61D3" w14:textId="77777777" w:rsidR="00AE3238" w:rsidRDefault="00AE3238">
    <w:pPr>
      <w:pStyle w:val="Footer"/>
    </w:pPr>
    <w:bookmarkStart w:id="13" w:name="_GoBack"/>
    <w:bookmarkEnd w:id="1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D984" w14:textId="77777777" w:rsidR="00146FD1" w:rsidRDefault="00146FD1" w:rsidP="0046438E">
      <w:pPr>
        <w:spacing w:after="0" w:line="240" w:lineRule="auto"/>
      </w:pPr>
      <w:r>
        <w:separator/>
      </w:r>
    </w:p>
  </w:footnote>
  <w:footnote w:type="continuationSeparator" w:id="0">
    <w:p w14:paraId="11550D03" w14:textId="77777777" w:rsidR="00146FD1" w:rsidRDefault="00146FD1" w:rsidP="0046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DC57" w14:textId="77777777" w:rsidR="00385ACA" w:rsidRDefault="00385A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D381" w14:textId="77777777" w:rsidR="00385ACA" w:rsidRDefault="00385A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2DB5" w14:textId="77777777" w:rsidR="00AE3238" w:rsidRDefault="00AE3238">
    <w:pPr>
      <w:pStyle w:val="Header"/>
    </w:pPr>
    <w:r>
      <w:ptab w:relativeTo="margin" w:alignment="center" w:leader="none"/>
    </w:r>
    <w:r>
      <w:ptab w:relativeTo="margin" w:alignment="right" w:leader="none"/>
    </w:r>
    <w:r>
      <w:t>INTERNAL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4DA"/>
    <w:multiLevelType w:val="multilevel"/>
    <w:tmpl w:val="8F3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375CE"/>
    <w:multiLevelType w:val="hybridMultilevel"/>
    <w:tmpl w:val="53C400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3835920"/>
    <w:multiLevelType w:val="hybridMultilevel"/>
    <w:tmpl w:val="B48863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3C663E"/>
    <w:multiLevelType w:val="hybridMultilevel"/>
    <w:tmpl w:val="35EAC2EA"/>
    <w:lvl w:ilvl="0" w:tplc="1BA60C7C">
      <w:start w:val="1"/>
      <w:numFmt w:val="bullet"/>
      <w:lvlText w:val="•"/>
      <w:lvlJc w:val="left"/>
      <w:pPr>
        <w:tabs>
          <w:tab w:val="num" w:pos="720"/>
        </w:tabs>
        <w:ind w:left="720" w:hanging="360"/>
      </w:pPr>
      <w:rPr>
        <w:rFonts w:ascii="Arial" w:hAnsi="Arial" w:hint="default"/>
      </w:rPr>
    </w:lvl>
    <w:lvl w:ilvl="1" w:tplc="3E164E8A" w:tentative="1">
      <w:start w:val="1"/>
      <w:numFmt w:val="bullet"/>
      <w:lvlText w:val="•"/>
      <w:lvlJc w:val="left"/>
      <w:pPr>
        <w:tabs>
          <w:tab w:val="num" w:pos="1440"/>
        </w:tabs>
        <w:ind w:left="1440" w:hanging="360"/>
      </w:pPr>
      <w:rPr>
        <w:rFonts w:ascii="Arial" w:hAnsi="Arial" w:hint="default"/>
      </w:rPr>
    </w:lvl>
    <w:lvl w:ilvl="2" w:tplc="5774658C" w:tentative="1">
      <w:start w:val="1"/>
      <w:numFmt w:val="bullet"/>
      <w:lvlText w:val="•"/>
      <w:lvlJc w:val="left"/>
      <w:pPr>
        <w:tabs>
          <w:tab w:val="num" w:pos="2160"/>
        </w:tabs>
        <w:ind w:left="2160" w:hanging="360"/>
      </w:pPr>
      <w:rPr>
        <w:rFonts w:ascii="Arial" w:hAnsi="Arial" w:hint="default"/>
      </w:rPr>
    </w:lvl>
    <w:lvl w:ilvl="3" w:tplc="25C2C560" w:tentative="1">
      <w:start w:val="1"/>
      <w:numFmt w:val="bullet"/>
      <w:lvlText w:val="•"/>
      <w:lvlJc w:val="left"/>
      <w:pPr>
        <w:tabs>
          <w:tab w:val="num" w:pos="2880"/>
        </w:tabs>
        <w:ind w:left="2880" w:hanging="360"/>
      </w:pPr>
      <w:rPr>
        <w:rFonts w:ascii="Arial" w:hAnsi="Arial" w:hint="default"/>
      </w:rPr>
    </w:lvl>
    <w:lvl w:ilvl="4" w:tplc="9FBC824A" w:tentative="1">
      <w:start w:val="1"/>
      <w:numFmt w:val="bullet"/>
      <w:lvlText w:val="•"/>
      <w:lvlJc w:val="left"/>
      <w:pPr>
        <w:tabs>
          <w:tab w:val="num" w:pos="3600"/>
        </w:tabs>
        <w:ind w:left="3600" w:hanging="360"/>
      </w:pPr>
      <w:rPr>
        <w:rFonts w:ascii="Arial" w:hAnsi="Arial" w:hint="default"/>
      </w:rPr>
    </w:lvl>
    <w:lvl w:ilvl="5" w:tplc="BE462F44" w:tentative="1">
      <w:start w:val="1"/>
      <w:numFmt w:val="bullet"/>
      <w:lvlText w:val="•"/>
      <w:lvlJc w:val="left"/>
      <w:pPr>
        <w:tabs>
          <w:tab w:val="num" w:pos="4320"/>
        </w:tabs>
        <w:ind w:left="4320" w:hanging="360"/>
      </w:pPr>
      <w:rPr>
        <w:rFonts w:ascii="Arial" w:hAnsi="Arial" w:hint="default"/>
      </w:rPr>
    </w:lvl>
    <w:lvl w:ilvl="6" w:tplc="C4405C8A" w:tentative="1">
      <w:start w:val="1"/>
      <w:numFmt w:val="bullet"/>
      <w:lvlText w:val="•"/>
      <w:lvlJc w:val="left"/>
      <w:pPr>
        <w:tabs>
          <w:tab w:val="num" w:pos="5040"/>
        </w:tabs>
        <w:ind w:left="5040" w:hanging="360"/>
      </w:pPr>
      <w:rPr>
        <w:rFonts w:ascii="Arial" w:hAnsi="Arial" w:hint="default"/>
      </w:rPr>
    </w:lvl>
    <w:lvl w:ilvl="7" w:tplc="AA88CDAA" w:tentative="1">
      <w:start w:val="1"/>
      <w:numFmt w:val="bullet"/>
      <w:lvlText w:val="•"/>
      <w:lvlJc w:val="left"/>
      <w:pPr>
        <w:tabs>
          <w:tab w:val="num" w:pos="5760"/>
        </w:tabs>
        <w:ind w:left="5760" w:hanging="360"/>
      </w:pPr>
      <w:rPr>
        <w:rFonts w:ascii="Arial" w:hAnsi="Arial" w:hint="default"/>
      </w:rPr>
    </w:lvl>
    <w:lvl w:ilvl="8" w:tplc="8E3282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7312C9"/>
    <w:multiLevelType w:val="hybridMultilevel"/>
    <w:tmpl w:val="A22C0B82"/>
    <w:lvl w:ilvl="0" w:tplc="7B76E9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A5877"/>
    <w:multiLevelType w:val="hybridMultilevel"/>
    <w:tmpl w:val="2312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5377"/>
    <w:multiLevelType w:val="hybridMultilevel"/>
    <w:tmpl w:val="9A7AB670"/>
    <w:lvl w:ilvl="0" w:tplc="5F1C081C">
      <w:start w:val="1"/>
      <w:numFmt w:val="bullet"/>
      <w:lvlText w:val="•"/>
      <w:lvlJc w:val="left"/>
      <w:pPr>
        <w:tabs>
          <w:tab w:val="num" w:pos="720"/>
        </w:tabs>
        <w:ind w:left="720" w:hanging="360"/>
      </w:pPr>
      <w:rPr>
        <w:rFonts w:ascii="Arial" w:hAnsi="Arial" w:hint="default"/>
      </w:rPr>
    </w:lvl>
    <w:lvl w:ilvl="1" w:tplc="89087F80" w:tentative="1">
      <w:start w:val="1"/>
      <w:numFmt w:val="bullet"/>
      <w:lvlText w:val="•"/>
      <w:lvlJc w:val="left"/>
      <w:pPr>
        <w:tabs>
          <w:tab w:val="num" w:pos="1440"/>
        </w:tabs>
        <w:ind w:left="1440" w:hanging="360"/>
      </w:pPr>
      <w:rPr>
        <w:rFonts w:ascii="Arial" w:hAnsi="Arial" w:hint="default"/>
      </w:rPr>
    </w:lvl>
    <w:lvl w:ilvl="2" w:tplc="CE74D0F4" w:tentative="1">
      <w:start w:val="1"/>
      <w:numFmt w:val="bullet"/>
      <w:lvlText w:val="•"/>
      <w:lvlJc w:val="left"/>
      <w:pPr>
        <w:tabs>
          <w:tab w:val="num" w:pos="2160"/>
        </w:tabs>
        <w:ind w:left="2160" w:hanging="360"/>
      </w:pPr>
      <w:rPr>
        <w:rFonts w:ascii="Arial" w:hAnsi="Arial" w:hint="default"/>
      </w:rPr>
    </w:lvl>
    <w:lvl w:ilvl="3" w:tplc="D0C4AEC6" w:tentative="1">
      <w:start w:val="1"/>
      <w:numFmt w:val="bullet"/>
      <w:lvlText w:val="•"/>
      <w:lvlJc w:val="left"/>
      <w:pPr>
        <w:tabs>
          <w:tab w:val="num" w:pos="2880"/>
        </w:tabs>
        <w:ind w:left="2880" w:hanging="360"/>
      </w:pPr>
      <w:rPr>
        <w:rFonts w:ascii="Arial" w:hAnsi="Arial" w:hint="default"/>
      </w:rPr>
    </w:lvl>
    <w:lvl w:ilvl="4" w:tplc="740E9DB2" w:tentative="1">
      <w:start w:val="1"/>
      <w:numFmt w:val="bullet"/>
      <w:lvlText w:val="•"/>
      <w:lvlJc w:val="left"/>
      <w:pPr>
        <w:tabs>
          <w:tab w:val="num" w:pos="3600"/>
        </w:tabs>
        <w:ind w:left="3600" w:hanging="360"/>
      </w:pPr>
      <w:rPr>
        <w:rFonts w:ascii="Arial" w:hAnsi="Arial" w:hint="default"/>
      </w:rPr>
    </w:lvl>
    <w:lvl w:ilvl="5" w:tplc="3168AE6A" w:tentative="1">
      <w:start w:val="1"/>
      <w:numFmt w:val="bullet"/>
      <w:lvlText w:val="•"/>
      <w:lvlJc w:val="left"/>
      <w:pPr>
        <w:tabs>
          <w:tab w:val="num" w:pos="4320"/>
        </w:tabs>
        <w:ind w:left="4320" w:hanging="360"/>
      </w:pPr>
      <w:rPr>
        <w:rFonts w:ascii="Arial" w:hAnsi="Arial" w:hint="default"/>
      </w:rPr>
    </w:lvl>
    <w:lvl w:ilvl="6" w:tplc="A378B450" w:tentative="1">
      <w:start w:val="1"/>
      <w:numFmt w:val="bullet"/>
      <w:lvlText w:val="•"/>
      <w:lvlJc w:val="left"/>
      <w:pPr>
        <w:tabs>
          <w:tab w:val="num" w:pos="5040"/>
        </w:tabs>
        <w:ind w:left="5040" w:hanging="360"/>
      </w:pPr>
      <w:rPr>
        <w:rFonts w:ascii="Arial" w:hAnsi="Arial" w:hint="default"/>
      </w:rPr>
    </w:lvl>
    <w:lvl w:ilvl="7" w:tplc="029EA9EC" w:tentative="1">
      <w:start w:val="1"/>
      <w:numFmt w:val="bullet"/>
      <w:lvlText w:val="•"/>
      <w:lvlJc w:val="left"/>
      <w:pPr>
        <w:tabs>
          <w:tab w:val="num" w:pos="5760"/>
        </w:tabs>
        <w:ind w:left="5760" w:hanging="360"/>
      </w:pPr>
      <w:rPr>
        <w:rFonts w:ascii="Arial" w:hAnsi="Arial" w:hint="default"/>
      </w:rPr>
    </w:lvl>
    <w:lvl w:ilvl="8" w:tplc="451254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0C47B5"/>
    <w:multiLevelType w:val="hybridMultilevel"/>
    <w:tmpl w:val="53BA5946"/>
    <w:lvl w:ilvl="0" w:tplc="3CD2CC4C">
      <w:start w:val="1"/>
      <w:numFmt w:val="bullet"/>
      <w:lvlText w:val="•"/>
      <w:lvlJc w:val="left"/>
      <w:pPr>
        <w:tabs>
          <w:tab w:val="num" w:pos="720"/>
        </w:tabs>
        <w:ind w:left="720" w:hanging="360"/>
      </w:pPr>
      <w:rPr>
        <w:rFonts w:ascii="Arial" w:hAnsi="Arial" w:hint="default"/>
      </w:rPr>
    </w:lvl>
    <w:lvl w:ilvl="1" w:tplc="F3BE4D00" w:tentative="1">
      <w:start w:val="1"/>
      <w:numFmt w:val="bullet"/>
      <w:lvlText w:val="•"/>
      <w:lvlJc w:val="left"/>
      <w:pPr>
        <w:tabs>
          <w:tab w:val="num" w:pos="1440"/>
        </w:tabs>
        <w:ind w:left="1440" w:hanging="360"/>
      </w:pPr>
      <w:rPr>
        <w:rFonts w:ascii="Arial" w:hAnsi="Arial" w:hint="default"/>
      </w:rPr>
    </w:lvl>
    <w:lvl w:ilvl="2" w:tplc="85D81322" w:tentative="1">
      <w:start w:val="1"/>
      <w:numFmt w:val="bullet"/>
      <w:lvlText w:val="•"/>
      <w:lvlJc w:val="left"/>
      <w:pPr>
        <w:tabs>
          <w:tab w:val="num" w:pos="2160"/>
        </w:tabs>
        <w:ind w:left="2160" w:hanging="360"/>
      </w:pPr>
      <w:rPr>
        <w:rFonts w:ascii="Arial" w:hAnsi="Arial" w:hint="default"/>
      </w:rPr>
    </w:lvl>
    <w:lvl w:ilvl="3" w:tplc="51360FC6" w:tentative="1">
      <w:start w:val="1"/>
      <w:numFmt w:val="bullet"/>
      <w:lvlText w:val="•"/>
      <w:lvlJc w:val="left"/>
      <w:pPr>
        <w:tabs>
          <w:tab w:val="num" w:pos="2880"/>
        </w:tabs>
        <w:ind w:left="2880" w:hanging="360"/>
      </w:pPr>
      <w:rPr>
        <w:rFonts w:ascii="Arial" w:hAnsi="Arial" w:hint="default"/>
      </w:rPr>
    </w:lvl>
    <w:lvl w:ilvl="4" w:tplc="7A7A08C4" w:tentative="1">
      <w:start w:val="1"/>
      <w:numFmt w:val="bullet"/>
      <w:lvlText w:val="•"/>
      <w:lvlJc w:val="left"/>
      <w:pPr>
        <w:tabs>
          <w:tab w:val="num" w:pos="3600"/>
        </w:tabs>
        <w:ind w:left="3600" w:hanging="360"/>
      </w:pPr>
      <w:rPr>
        <w:rFonts w:ascii="Arial" w:hAnsi="Arial" w:hint="default"/>
      </w:rPr>
    </w:lvl>
    <w:lvl w:ilvl="5" w:tplc="AF26D9E6" w:tentative="1">
      <w:start w:val="1"/>
      <w:numFmt w:val="bullet"/>
      <w:lvlText w:val="•"/>
      <w:lvlJc w:val="left"/>
      <w:pPr>
        <w:tabs>
          <w:tab w:val="num" w:pos="4320"/>
        </w:tabs>
        <w:ind w:left="4320" w:hanging="360"/>
      </w:pPr>
      <w:rPr>
        <w:rFonts w:ascii="Arial" w:hAnsi="Arial" w:hint="default"/>
      </w:rPr>
    </w:lvl>
    <w:lvl w:ilvl="6" w:tplc="EC32CF20" w:tentative="1">
      <w:start w:val="1"/>
      <w:numFmt w:val="bullet"/>
      <w:lvlText w:val="•"/>
      <w:lvlJc w:val="left"/>
      <w:pPr>
        <w:tabs>
          <w:tab w:val="num" w:pos="5040"/>
        </w:tabs>
        <w:ind w:left="5040" w:hanging="360"/>
      </w:pPr>
      <w:rPr>
        <w:rFonts w:ascii="Arial" w:hAnsi="Arial" w:hint="default"/>
      </w:rPr>
    </w:lvl>
    <w:lvl w:ilvl="7" w:tplc="A8729E4C" w:tentative="1">
      <w:start w:val="1"/>
      <w:numFmt w:val="bullet"/>
      <w:lvlText w:val="•"/>
      <w:lvlJc w:val="left"/>
      <w:pPr>
        <w:tabs>
          <w:tab w:val="num" w:pos="5760"/>
        </w:tabs>
        <w:ind w:left="5760" w:hanging="360"/>
      </w:pPr>
      <w:rPr>
        <w:rFonts w:ascii="Arial" w:hAnsi="Arial" w:hint="default"/>
      </w:rPr>
    </w:lvl>
    <w:lvl w:ilvl="8" w:tplc="4B80E1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F71EB1"/>
    <w:multiLevelType w:val="hybridMultilevel"/>
    <w:tmpl w:val="E3E8E8C8"/>
    <w:lvl w:ilvl="0" w:tplc="87D4449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560BA"/>
    <w:multiLevelType w:val="hybridMultilevel"/>
    <w:tmpl w:val="EF4E15D8"/>
    <w:lvl w:ilvl="0" w:tplc="43E8A534">
      <w:start w:val="1"/>
      <w:numFmt w:val="bullet"/>
      <w:lvlText w:val="•"/>
      <w:lvlJc w:val="left"/>
      <w:pPr>
        <w:tabs>
          <w:tab w:val="num" w:pos="720"/>
        </w:tabs>
        <w:ind w:left="720" w:hanging="360"/>
      </w:pPr>
      <w:rPr>
        <w:rFonts w:ascii="Arial" w:hAnsi="Arial" w:hint="default"/>
      </w:rPr>
    </w:lvl>
    <w:lvl w:ilvl="1" w:tplc="670A8C36" w:tentative="1">
      <w:start w:val="1"/>
      <w:numFmt w:val="bullet"/>
      <w:lvlText w:val="•"/>
      <w:lvlJc w:val="left"/>
      <w:pPr>
        <w:tabs>
          <w:tab w:val="num" w:pos="1440"/>
        </w:tabs>
        <w:ind w:left="1440" w:hanging="360"/>
      </w:pPr>
      <w:rPr>
        <w:rFonts w:ascii="Arial" w:hAnsi="Arial" w:hint="default"/>
      </w:rPr>
    </w:lvl>
    <w:lvl w:ilvl="2" w:tplc="7CD2E87A" w:tentative="1">
      <w:start w:val="1"/>
      <w:numFmt w:val="bullet"/>
      <w:lvlText w:val="•"/>
      <w:lvlJc w:val="left"/>
      <w:pPr>
        <w:tabs>
          <w:tab w:val="num" w:pos="2160"/>
        </w:tabs>
        <w:ind w:left="2160" w:hanging="360"/>
      </w:pPr>
      <w:rPr>
        <w:rFonts w:ascii="Arial" w:hAnsi="Arial" w:hint="default"/>
      </w:rPr>
    </w:lvl>
    <w:lvl w:ilvl="3" w:tplc="46106784" w:tentative="1">
      <w:start w:val="1"/>
      <w:numFmt w:val="bullet"/>
      <w:lvlText w:val="•"/>
      <w:lvlJc w:val="left"/>
      <w:pPr>
        <w:tabs>
          <w:tab w:val="num" w:pos="2880"/>
        </w:tabs>
        <w:ind w:left="2880" w:hanging="360"/>
      </w:pPr>
      <w:rPr>
        <w:rFonts w:ascii="Arial" w:hAnsi="Arial" w:hint="default"/>
      </w:rPr>
    </w:lvl>
    <w:lvl w:ilvl="4" w:tplc="8B445488" w:tentative="1">
      <w:start w:val="1"/>
      <w:numFmt w:val="bullet"/>
      <w:lvlText w:val="•"/>
      <w:lvlJc w:val="left"/>
      <w:pPr>
        <w:tabs>
          <w:tab w:val="num" w:pos="3600"/>
        </w:tabs>
        <w:ind w:left="3600" w:hanging="360"/>
      </w:pPr>
      <w:rPr>
        <w:rFonts w:ascii="Arial" w:hAnsi="Arial" w:hint="default"/>
      </w:rPr>
    </w:lvl>
    <w:lvl w:ilvl="5" w:tplc="3764769C" w:tentative="1">
      <w:start w:val="1"/>
      <w:numFmt w:val="bullet"/>
      <w:lvlText w:val="•"/>
      <w:lvlJc w:val="left"/>
      <w:pPr>
        <w:tabs>
          <w:tab w:val="num" w:pos="4320"/>
        </w:tabs>
        <w:ind w:left="4320" w:hanging="360"/>
      </w:pPr>
      <w:rPr>
        <w:rFonts w:ascii="Arial" w:hAnsi="Arial" w:hint="default"/>
      </w:rPr>
    </w:lvl>
    <w:lvl w:ilvl="6" w:tplc="C2946162" w:tentative="1">
      <w:start w:val="1"/>
      <w:numFmt w:val="bullet"/>
      <w:lvlText w:val="•"/>
      <w:lvlJc w:val="left"/>
      <w:pPr>
        <w:tabs>
          <w:tab w:val="num" w:pos="5040"/>
        </w:tabs>
        <w:ind w:left="5040" w:hanging="360"/>
      </w:pPr>
      <w:rPr>
        <w:rFonts w:ascii="Arial" w:hAnsi="Arial" w:hint="default"/>
      </w:rPr>
    </w:lvl>
    <w:lvl w:ilvl="7" w:tplc="89A61FD4" w:tentative="1">
      <w:start w:val="1"/>
      <w:numFmt w:val="bullet"/>
      <w:lvlText w:val="•"/>
      <w:lvlJc w:val="left"/>
      <w:pPr>
        <w:tabs>
          <w:tab w:val="num" w:pos="5760"/>
        </w:tabs>
        <w:ind w:left="5760" w:hanging="360"/>
      </w:pPr>
      <w:rPr>
        <w:rFonts w:ascii="Arial" w:hAnsi="Arial" w:hint="default"/>
      </w:rPr>
    </w:lvl>
    <w:lvl w:ilvl="8" w:tplc="51F0CC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765D09"/>
    <w:multiLevelType w:val="hybridMultilevel"/>
    <w:tmpl w:val="D8DAE3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2CFB4C2C"/>
    <w:multiLevelType w:val="hybridMultilevel"/>
    <w:tmpl w:val="EBBC1520"/>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C3052"/>
    <w:multiLevelType w:val="hybridMultilevel"/>
    <w:tmpl w:val="D6F64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2D21"/>
    <w:multiLevelType w:val="hybridMultilevel"/>
    <w:tmpl w:val="FBFED19C"/>
    <w:lvl w:ilvl="0" w:tplc="7B76E91C">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8A2326"/>
    <w:multiLevelType w:val="hybridMultilevel"/>
    <w:tmpl w:val="2C4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75D31"/>
    <w:multiLevelType w:val="hybridMultilevel"/>
    <w:tmpl w:val="2AEC27D4"/>
    <w:lvl w:ilvl="0" w:tplc="55B8CB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0D284A"/>
    <w:multiLevelType w:val="hybridMultilevel"/>
    <w:tmpl w:val="B93A8D1E"/>
    <w:lvl w:ilvl="0" w:tplc="3F5E5AD6">
      <w:start w:val="1"/>
      <w:numFmt w:val="bullet"/>
      <w:lvlText w:val="•"/>
      <w:lvlJc w:val="left"/>
      <w:pPr>
        <w:tabs>
          <w:tab w:val="num" w:pos="720"/>
        </w:tabs>
        <w:ind w:left="720" w:hanging="360"/>
      </w:pPr>
      <w:rPr>
        <w:rFonts w:ascii="Arial" w:hAnsi="Arial" w:hint="default"/>
      </w:rPr>
    </w:lvl>
    <w:lvl w:ilvl="1" w:tplc="21702D36" w:tentative="1">
      <w:start w:val="1"/>
      <w:numFmt w:val="bullet"/>
      <w:lvlText w:val="•"/>
      <w:lvlJc w:val="left"/>
      <w:pPr>
        <w:tabs>
          <w:tab w:val="num" w:pos="1440"/>
        </w:tabs>
        <w:ind w:left="1440" w:hanging="360"/>
      </w:pPr>
      <w:rPr>
        <w:rFonts w:ascii="Arial" w:hAnsi="Arial" w:hint="default"/>
      </w:rPr>
    </w:lvl>
    <w:lvl w:ilvl="2" w:tplc="F5DED6BA" w:tentative="1">
      <w:start w:val="1"/>
      <w:numFmt w:val="bullet"/>
      <w:lvlText w:val="•"/>
      <w:lvlJc w:val="left"/>
      <w:pPr>
        <w:tabs>
          <w:tab w:val="num" w:pos="2160"/>
        </w:tabs>
        <w:ind w:left="2160" w:hanging="360"/>
      </w:pPr>
      <w:rPr>
        <w:rFonts w:ascii="Arial" w:hAnsi="Arial" w:hint="default"/>
      </w:rPr>
    </w:lvl>
    <w:lvl w:ilvl="3" w:tplc="2A9267EE" w:tentative="1">
      <w:start w:val="1"/>
      <w:numFmt w:val="bullet"/>
      <w:lvlText w:val="•"/>
      <w:lvlJc w:val="left"/>
      <w:pPr>
        <w:tabs>
          <w:tab w:val="num" w:pos="2880"/>
        </w:tabs>
        <w:ind w:left="2880" w:hanging="360"/>
      </w:pPr>
      <w:rPr>
        <w:rFonts w:ascii="Arial" w:hAnsi="Arial" w:hint="default"/>
      </w:rPr>
    </w:lvl>
    <w:lvl w:ilvl="4" w:tplc="AE1A91C0" w:tentative="1">
      <w:start w:val="1"/>
      <w:numFmt w:val="bullet"/>
      <w:lvlText w:val="•"/>
      <w:lvlJc w:val="left"/>
      <w:pPr>
        <w:tabs>
          <w:tab w:val="num" w:pos="3600"/>
        </w:tabs>
        <w:ind w:left="3600" w:hanging="360"/>
      </w:pPr>
      <w:rPr>
        <w:rFonts w:ascii="Arial" w:hAnsi="Arial" w:hint="default"/>
      </w:rPr>
    </w:lvl>
    <w:lvl w:ilvl="5" w:tplc="20E2C240" w:tentative="1">
      <w:start w:val="1"/>
      <w:numFmt w:val="bullet"/>
      <w:lvlText w:val="•"/>
      <w:lvlJc w:val="left"/>
      <w:pPr>
        <w:tabs>
          <w:tab w:val="num" w:pos="4320"/>
        </w:tabs>
        <w:ind w:left="4320" w:hanging="360"/>
      </w:pPr>
      <w:rPr>
        <w:rFonts w:ascii="Arial" w:hAnsi="Arial" w:hint="default"/>
      </w:rPr>
    </w:lvl>
    <w:lvl w:ilvl="6" w:tplc="A5B0F284" w:tentative="1">
      <w:start w:val="1"/>
      <w:numFmt w:val="bullet"/>
      <w:lvlText w:val="•"/>
      <w:lvlJc w:val="left"/>
      <w:pPr>
        <w:tabs>
          <w:tab w:val="num" w:pos="5040"/>
        </w:tabs>
        <w:ind w:left="5040" w:hanging="360"/>
      </w:pPr>
      <w:rPr>
        <w:rFonts w:ascii="Arial" w:hAnsi="Arial" w:hint="default"/>
      </w:rPr>
    </w:lvl>
    <w:lvl w:ilvl="7" w:tplc="68AC20CA" w:tentative="1">
      <w:start w:val="1"/>
      <w:numFmt w:val="bullet"/>
      <w:lvlText w:val="•"/>
      <w:lvlJc w:val="left"/>
      <w:pPr>
        <w:tabs>
          <w:tab w:val="num" w:pos="5760"/>
        </w:tabs>
        <w:ind w:left="5760" w:hanging="360"/>
      </w:pPr>
      <w:rPr>
        <w:rFonts w:ascii="Arial" w:hAnsi="Arial" w:hint="default"/>
      </w:rPr>
    </w:lvl>
    <w:lvl w:ilvl="8" w:tplc="7020FF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8325ED"/>
    <w:multiLevelType w:val="hybridMultilevel"/>
    <w:tmpl w:val="7CD693CE"/>
    <w:lvl w:ilvl="0" w:tplc="D2F6CB48">
      <w:start w:val="1"/>
      <w:numFmt w:val="bullet"/>
      <w:lvlText w:val="•"/>
      <w:lvlJc w:val="left"/>
      <w:pPr>
        <w:tabs>
          <w:tab w:val="num" w:pos="720"/>
        </w:tabs>
        <w:ind w:left="720" w:hanging="360"/>
      </w:pPr>
      <w:rPr>
        <w:rFonts w:ascii="Arial" w:hAnsi="Arial" w:hint="default"/>
      </w:rPr>
    </w:lvl>
    <w:lvl w:ilvl="1" w:tplc="2B18AEC8" w:tentative="1">
      <w:start w:val="1"/>
      <w:numFmt w:val="bullet"/>
      <w:lvlText w:val="•"/>
      <w:lvlJc w:val="left"/>
      <w:pPr>
        <w:tabs>
          <w:tab w:val="num" w:pos="1440"/>
        </w:tabs>
        <w:ind w:left="1440" w:hanging="360"/>
      </w:pPr>
      <w:rPr>
        <w:rFonts w:ascii="Arial" w:hAnsi="Arial" w:hint="default"/>
      </w:rPr>
    </w:lvl>
    <w:lvl w:ilvl="2" w:tplc="BA26C9C0" w:tentative="1">
      <w:start w:val="1"/>
      <w:numFmt w:val="bullet"/>
      <w:lvlText w:val="•"/>
      <w:lvlJc w:val="left"/>
      <w:pPr>
        <w:tabs>
          <w:tab w:val="num" w:pos="2160"/>
        </w:tabs>
        <w:ind w:left="2160" w:hanging="360"/>
      </w:pPr>
      <w:rPr>
        <w:rFonts w:ascii="Arial" w:hAnsi="Arial" w:hint="default"/>
      </w:rPr>
    </w:lvl>
    <w:lvl w:ilvl="3" w:tplc="6592E8BC" w:tentative="1">
      <w:start w:val="1"/>
      <w:numFmt w:val="bullet"/>
      <w:lvlText w:val="•"/>
      <w:lvlJc w:val="left"/>
      <w:pPr>
        <w:tabs>
          <w:tab w:val="num" w:pos="2880"/>
        </w:tabs>
        <w:ind w:left="2880" w:hanging="360"/>
      </w:pPr>
      <w:rPr>
        <w:rFonts w:ascii="Arial" w:hAnsi="Arial" w:hint="default"/>
      </w:rPr>
    </w:lvl>
    <w:lvl w:ilvl="4" w:tplc="2E942FE0" w:tentative="1">
      <w:start w:val="1"/>
      <w:numFmt w:val="bullet"/>
      <w:lvlText w:val="•"/>
      <w:lvlJc w:val="left"/>
      <w:pPr>
        <w:tabs>
          <w:tab w:val="num" w:pos="3600"/>
        </w:tabs>
        <w:ind w:left="3600" w:hanging="360"/>
      </w:pPr>
      <w:rPr>
        <w:rFonts w:ascii="Arial" w:hAnsi="Arial" w:hint="default"/>
      </w:rPr>
    </w:lvl>
    <w:lvl w:ilvl="5" w:tplc="310E4556" w:tentative="1">
      <w:start w:val="1"/>
      <w:numFmt w:val="bullet"/>
      <w:lvlText w:val="•"/>
      <w:lvlJc w:val="left"/>
      <w:pPr>
        <w:tabs>
          <w:tab w:val="num" w:pos="4320"/>
        </w:tabs>
        <w:ind w:left="4320" w:hanging="360"/>
      </w:pPr>
      <w:rPr>
        <w:rFonts w:ascii="Arial" w:hAnsi="Arial" w:hint="default"/>
      </w:rPr>
    </w:lvl>
    <w:lvl w:ilvl="6" w:tplc="6A2CA536" w:tentative="1">
      <w:start w:val="1"/>
      <w:numFmt w:val="bullet"/>
      <w:lvlText w:val="•"/>
      <w:lvlJc w:val="left"/>
      <w:pPr>
        <w:tabs>
          <w:tab w:val="num" w:pos="5040"/>
        </w:tabs>
        <w:ind w:left="5040" w:hanging="360"/>
      </w:pPr>
      <w:rPr>
        <w:rFonts w:ascii="Arial" w:hAnsi="Arial" w:hint="default"/>
      </w:rPr>
    </w:lvl>
    <w:lvl w:ilvl="7" w:tplc="73BE9A90" w:tentative="1">
      <w:start w:val="1"/>
      <w:numFmt w:val="bullet"/>
      <w:lvlText w:val="•"/>
      <w:lvlJc w:val="left"/>
      <w:pPr>
        <w:tabs>
          <w:tab w:val="num" w:pos="5760"/>
        </w:tabs>
        <w:ind w:left="5760" w:hanging="360"/>
      </w:pPr>
      <w:rPr>
        <w:rFonts w:ascii="Arial" w:hAnsi="Arial" w:hint="default"/>
      </w:rPr>
    </w:lvl>
    <w:lvl w:ilvl="8" w:tplc="363AD8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FE7A7D"/>
    <w:multiLevelType w:val="hybridMultilevel"/>
    <w:tmpl w:val="CD48FCE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3247185"/>
    <w:multiLevelType w:val="hybridMultilevel"/>
    <w:tmpl w:val="A0B0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767B2"/>
    <w:multiLevelType w:val="hybridMultilevel"/>
    <w:tmpl w:val="C5A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B378D"/>
    <w:multiLevelType w:val="hybridMultilevel"/>
    <w:tmpl w:val="CFA8F51A"/>
    <w:lvl w:ilvl="0" w:tplc="7AE07C92">
      <w:start w:val="1"/>
      <w:numFmt w:val="bullet"/>
      <w:lvlText w:val="•"/>
      <w:lvlJc w:val="left"/>
      <w:pPr>
        <w:tabs>
          <w:tab w:val="num" w:pos="720"/>
        </w:tabs>
        <w:ind w:left="720" w:hanging="360"/>
      </w:pPr>
      <w:rPr>
        <w:rFonts w:ascii="Arial" w:hAnsi="Arial" w:hint="default"/>
      </w:rPr>
    </w:lvl>
    <w:lvl w:ilvl="1" w:tplc="8A126C48" w:tentative="1">
      <w:start w:val="1"/>
      <w:numFmt w:val="bullet"/>
      <w:lvlText w:val="•"/>
      <w:lvlJc w:val="left"/>
      <w:pPr>
        <w:tabs>
          <w:tab w:val="num" w:pos="1440"/>
        </w:tabs>
        <w:ind w:left="1440" w:hanging="360"/>
      </w:pPr>
      <w:rPr>
        <w:rFonts w:ascii="Arial" w:hAnsi="Arial" w:hint="default"/>
      </w:rPr>
    </w:lvl>
    <w:lvl w:ilvl="2" w:tplc="66B0C42C" w:tentative="1">
      <w:start w:val="1"/>
      <w:numFmt w:val="bullet"/>
      <w:lvlText w:val="•"/>
      <w:lvlJc w:val="left"/>
      <w:pPr>
        <w:tabs>
          <w:tab w:val="num" w:pos="2160"/>
        </w:tabs>
        <w:ind w:left="2160" w:hanging="360"/>
      </w:pPr>
      <w:rPr>
        <w:rFonts w:ascii="Arial" w:hAnsi="Arial" w:hint="default"/>
      </w:rPr>
    </w:lvl>
    <w:lvl w:ilvl="3" w:tplc="45EE437C" w:tentative="1">
      <w:start w:val="1"/>
      <w:numFmt w:val="bullet"/>
      <w:lvlText w:val="•"/>
      <w:lvlJc w:val="left"/>
      <w:pPr>
        <w:tabs>
          <w:tab w:val="num" w:pos="2880"/>
        </w:tabs>
        <w:ind w:left="2880" w:hanging="360"/>
      </w:pPr>
      <w:rPr>
        <w:rFonts w:ascii="Arial" w:hAnsi="Arial" w:hint="default"/>
      </w:rPr>
    </w:lvl>
    <w:lvl w:ilvl="4" w:tplc="637ACA4A" w:tentative="1">
      <w:start w:val="1"/>
      <w:numFmt w:val="bullet"/>
      <w:lvlText w:val="•"/>
      <w:lvlJc w:val="left"/>
      <w:pPr>
        <w:tabs>
          <w:tab w:val="num" w:pos="3600"/>
        </w:tabs>
        <w:ind w:left="3600" w:hanging="360"/>
      </w:pPr>
      <w:rPr>
        <w:rFonts w:ascii="Arial" w:hAnsi="Arial" w:hint="default"/>
      </w:rPr>
    </w:lvl>
    <w:lvl w:ilvl="5" w:tplc="132A84E8" w:tentative="1">
      <w:start w:val="1"/>
      <w:numFmt w:val="bullet"/>
      <w:lvlText w:val="•"/>
      <w:lvlJc w:val="left"/>
      <w:pPr>
        <w:tabs>
          <w:tab w:val="num" w:pos="4320"/>
        </w:tabs>
        <w:ind w:left="4320" w:hanging="360"/>
      </w:pPr>
      <w:rPr>
        <w:rFonts w:ascii="Arial" w:hAnsi="Arial" w:hint="default"/>
      </w:rPr>
    </w:lvl>
    <w:lvl w:ilvl="6" w:tplc="20D63008" w:tentative="1">
      <w:start w:val="1"/>
      <w:numFmt w:val="bullet"/>
      <w:lvlText w:val="•"/>
      <w:lvlJc w:val="left"/>
      <w:pPr>
        <w:tabs>
          <w:tab w:val="num" w:pos="5040"/>
        </w:tabs>
        <w:ind w:left="5040" w:hanging="360"/>
      </w:pPr>
      <w:rPr>
        <w:rFonts w:ascii="Arial" w:hAnsi="Arial" w:hint="default"/>
      </w:rPr>
    </w:lvl>
    <w:lvl w:ilvl="7" w:tplc="F6A01476" w:tentative="1">
      <w:start w:val="1"/>
      <w:numFmt w:val="bullet"/>
      <w:lvlText w:val="•"/>
      <w:lvlJc w:val="left"/>
      <w:pPr>
        <w:tabs>
          <w:tab w:val="num" w:pos="5760"/>
        </w:tabs>
        <w:ind w:left="5760" w:hanging="360"/>
      </w:pPr>
      <w:rPr>
        <w:rFonts w:ascii="Arial" w:hAnsi="Arial" w:hint="default"/>
      </w:rPr>
    </w:lvl>
    <w:lvl w:ilvl="8" w:tplc="736090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7A3437"/>
    <w:multiLevelType w:val="hybridMultilevel"/>
    <w:tmpl w:val="DC0AE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0AD1F4A"/>
    <w:multiLevelType w:val="hybridMultilevel"/>
    <w:tmpl w:val="3BA491A4"/>
    <w:lvl w:ilvl="0" w:tplc="D61457B8">
      <w:start w:val="1"/>
      <w:numFmt w:val="bullet"/>
      <w:lvlText w:val="•"/>
      <w:lvlJc w:val="left"/>
      <w:pPr>
        <w:tabs>
          <w:tab w:val="num" w:pos="720"/>
        </w:tabs>
        <w:ind w:left="720" w:hanging="360"/>
      </w:pPr>
      <w:rPr>
        <w:rFonts w:ascii="Arial" w:hAnsi="Arial" w:hint="default"/>
      </w:rPr>
    </w:lvl>
    <w:lvl w:ilvl="1" w:tplc="92180BD8" w:tentative="1">
      <w:start w:val="1"/>
      <w:numFmt w:val="bullet"/>
      <w:lvlText w:val="•"/>
      <w:lvlJc w:val="left"/>
      <w:pPr>
        <w:tabs>
          <w:tab w:val="num" w:pos="1440"/>
        </w:tabs>
        <w:ind w:left="1440" w:hanging="360"/>
      </w:pPr>
      <w:rPr>
        <w:rFonts w:ascii="Arial" w:hAnsi="Arial" w:hint="default"/>
      </w:rPr>
    </w:lvl>
    <w:lvl w:ilvl="2" w:tplc="E11A26AA" w:tentative="1">
      <w:start w:val="1"/>
      <w:numFmt w:val="bullet"/>
      <w:lvlText w:val="•"/>
      <w:lvlJc w:val="left"/>
      <w:pPr>
        <w:tabs>
          <w:tab w:val="num" w:pos="2160"/>
        </w:tabs>
        <w:ind w:left="2160" w:hanging="360"/>
      </w:pPr>
      <w:rPr>
        <w:rFonts w:ascii="Arial" w:hAnsi="Arial" w:hint="default"/>
      </w:rPr>
    </w:lvl>
    <w:lvl w:ilvl="3" w:tplc="BD60A824" w:tentative="1">
      <w:start w:val="1"/>
      <w:numFmt w:val="bullet"/>
      <w:lvlText w:val="•"/>
      <w:lvlJc w:val="left"/>
      <w:pPr>
        <w:tabs>
          <w:tab w:val="num" w:pos="2880"/>
        </w:tabs>
        <w:ind w:left="2880" w:hanging="360"/>
      </w:pPr>
      <w:rPr>
        <w:rFonts w:ascii="Arial" w:hAnsi="Arial" w:hint="default"/>
      </w:rPr>
    </w:lvl>
    <w:lvl w:ilvl="4" w:tplc="142893EA" w:tentative="1">
      <w:start w:val="1"/>
      <w:numFmt w:val="bullet"/>
      <w:lvlText w:val="•"/>
      <w:lvlJc w:val="left"/>
      <w:pPr>
        <w:tabs>
          <w:tab w:val="num" w:pos="3600"/>
        </w:tabs>
        <w:ind w:left="3600" w:hanging="360"/>
      </w:pPr>
      <w:rPr>
        <w:rFonts w:ascii="Arial" w:hAnsi="Arial" w:hint="default"/>
      </w:rPr>
    </w:lvl>
    <w:lvl w:ilvl="5" w:tplc="DE806878" w:tentative="1">
      <w:start w:val="1"/>
      <w:numFmt w:val="bullet"/>
      <w:lvlText w:val="•"/>
      <w:lvlJc w:val="left"/>
      <w:pPr>
        <w:tabs>
          <w:tab w:val="num" w:pos="4320"/>
        </w:tabs>
        <w:ind w:left="4320" w:hanging="360"/>
      </w:pPr>
      <w:rPr>
        <w:rFonts w:ascii="Arial" w:hAnsi="Arial" w:hint="default"/>
      </w:rPr>
    </w:lvl>
    <w:lvl w:ilvl="6" w:tplc="2E582CFA" w:tentative="1">
      <w:start w:val="1"/>
      <w:numFmt w:val="bullet"/>
      <w:lvlText w:val="•"/>
      <w:lvlJc w:val="left"/>
      <w:pPr>
        <w:tabs>
          <w:tab w:val="num" w:pos="5040"/>
        </w:tabs>
        <w:ind w:left="5040" w:hanging="360"/>
      </w:pPr>
      <w:rPr>
        <w:rFonts w:ascii="Arial" w:hAnsi="Arial" w:hint="default"/>
      </w:rPr>
    </w:lvl>
    <w:lvl w:ilvl="7" w:tplc="BC1AC7A0" w:tentative="1">
      <w:start w:val="1"/>
      <w:numFmt w:val="bullet"/>
      <w:lvlText w:val="•"/>
      <w:lvlJc w:val="left"/>
      <w:pPr>
        <w:tabs>
          <w:tab w:val="num" w:pos="5760"/>
        </w:tabs>
        <w:ind w:left="5760" w:hanging="360"/>
      </w:pPr>
      <w:rPr>
        <w:rFonts w:ascii="Arial" w:hAnsi="Arial" w:hint="default"/>
      </w:rPr>
    </w:lvl>
    <w:lvl w:ilvl="8" w:tplc="E550EF1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B5485A"/>
    <w:multiLevelType w:val="hybridMultilevel"/>
    <w:tmpl w:val="E688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D53A8"/>
    <w:multiLevelType w:val="hybridMultilevel"/>
    <w:tmpl w:val="4D70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348BD"/>
    <w:multiLevelType w:val="hybridMultilevel"/>
    <w:tmpl w:val="84AE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3FD6"/>
    <w:multiLevelType w:val="hybridMultilevel"/>
    <w:tmpl w:val="6360C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40290"/>
    <w:multiLevelType w:val="hybridMultilevel"/>
    <w:tmpl w:val="F03A7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86F05"/>
    <w:multiLevelType w:val="hybridMultilevel"/>
    <w:tmpl w:val="C90A16E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764C2340"/>
    <w:multiLevelType w:val="hybridMultilevel"/>
    <w:tmpl w:val="04A0DFCA"/>
    <w:lvl w:ilvl="0" w:tplc="4009000F">
      <w:start w:val="1"/>
      <w:numFmt w:val="decimal"/>
      <w:lvlText w:val="%1."/>
      <w:lvlJc w:val="left"/>
      <w:pPr>
        <w:ind w:left="1130" w:hanging="360"/>
      </w:p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num w:numId="1">
    <w:abstractNumId w:val="26"/>
  </w:num>
  <w:num w:numId="2">
    <w:abstractNumId w:val="6"/>
  </w:num>
  <w:num w:numId="3">
    <w:abstractNumId w:val="7"/>
  </w:num>
  <w:num w:numId="4">
    <w:abstractNumId w:val="9"/>
  </w:num>
  <w:num w:numId="5">
    <w:abstractNumId w:val="23"/>
  </w:num>
  <w:num w:numId="6">
    <w:abstractNumId w:val="3"/>
  </w:num>
  <w:num w:numId="7">
    <w:abstractNumId w:val="16"/>
  </w:num>
  <w:num w:numId="8">
    <w:abstractNumId w:val="17"/>
  </w:num>
  <w:num w:numId="9">
    <w:abstractNumId w:val="21"/>
  </w:num>
  <w:num w:numId="10">
    <w:abstractNumId w:val="28"/>
  </w:num>
  <w:num w:numId="11">
    <w:abstractNumId w:val="19"/>
  </w:num>
  <w:num w:numId="12">
    <w:abstractNumId w:val="5"/>
  </w:num>
  <w:num w:numId="13">
    <w:abstractNumId w:val="24"/>
  </w:num>
  <w:num w:numId="14">
    <w:abstractNumId w:val="25"/>
  </w:num>
  <w:num w:numId="15">
    <w:abstractNumId w:val="14"/>
  </w:num>
  <w:num w:numId="16">
    <w:abstractNumId w:val="20"/>
  </w:num>
  <w:num w:numId="17">
    <w:abstractNumId w:val="13"/>
  </w:num>
  <w:num w:numId="18">
    <w:abstractNumId w:val="4"/>
  </w:num>
  <w:num w:numId="19">
    <w:abstractNumId w:val="12"/>
  </w:num>
  <w:num w:numId="20">
    <w:abstractNumId w:val="15"/>
  </w:num>
  <w:num w:numId="21">
    <w:abstractNumId w:val="27"/>
  </w:num>
  <w:num w:numId="22">
    <w:abstractNumId w:val="8"/>
  </w:num>
  <w:num w:numId="23">
    <w:abstractNumId w:val="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1"/>
  </w:num>
  <w:num w:numId="28">
    <w:abstractNumId w:val="22"/>
  </w:num>
  <w:num w:numId="29">
    <w:abstractNumId w:val="11"/>
  </w:num>
  <w:num w:numId="30">
    <w:abstractNumId w:val="29"/>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58"/>
    <w:rsid w:val="00001EB9"/>
    <w:rsid w:val="0002022A"/>
    <w:rsid w:val="00021A6E"/>
    <w:rsid w:val="0002724E"/>
    <w:rsid w:val="00030FEF"/>
    <w:rsid w:val="0003166E"/>
    <w:rsid w:val="000609D2"/>
    <w:rsid w:val="000633D7"/>
    <w:rsid w:val="000645F6"/>
    <w:rsid w:val="00067F8E"/>
    <w:rsid w:val="000700EF"/>
    <w:rsid w:val="00077CE7"/>
    <w:rsid w:val="00087DE2"/>
    <w:rsid w:val="00091098"/>
    <w:rsid w:val="0009440A"/>
    <w:rsid w:val="0009712E"/>
    <w:rsid w:val="000A5907"/>
    <w:rsid w:val="000D4274"/>
    <w:rsid w:val="000D6E4A"/>
    <w:rsid w:val="000D7EDA"/>
    <w:rsid w:val="000E6800"/>
    <w:rsid w:val="000F0490"/>
    <w:rsid w:val="000F17D3"/>
    <w:rsid w:val="000F4E3D"/>
    <w:rsid w:val="000F6AC0"/>
    <w:rsid w:val="0010490E"/>
    <w:rsid w:val="00104E1C"/>
    <w:rsid w:val="001062E7"/>
    <w:rsid w:val="001128A4"/>
    <w:rsid w:val="00112FC2"/>
    <w:rsid w:val="00114F5F"/>
    <w:rsid w:val="0012046A"/>
    <w:rsid w:val="0012137A"/>
    <w:rsid w:val="00121C72"/>
    <w:rsid w:val="00127E8A"/>
    <w:rsid w:val="00134AF6"/>
    <w:rsid w:val="001373AB"/>
    <w:rsid w:val="0014364C"/>
    <w:rsid w:val="0014378F"/>
    <w:rsid w:val="00146FD1"/>
    <w:rsid w:val="001531EB"/>
    <w:rsid w:val="00165BB1"/>
    <w:rsid w:val="00170537"/>
    <w:rsid w:val="001751D2"/>
    <w:rsid w:val="001778DD"/>
    <w:rsid w:val="00177A9E"/>
    <w:rsid w:val="00191939"/>
    <w:rsid w:val="001A6675"/>
    <w:rsid w:val="001A7EAB"/>
    <w:rsid w:val="001B070B"/>
    <w:rsid w:val="001B630B"/>
    <w:rsid w:val="001C2227"/>
    <w:rsid w:val="001E18EA"/>
    <w:rsid w:val="001E2DE5"/>
    <w:rsid w:val="001E4A2A"/>
    <w:rsid w:val="001E65AA"/>
    <w:rsid w:val="001F0728"/>
    <w:rsid w:val="00214545"/>
    <w:rsid w:val="0021628A"/>
    <w:rsid w:val="00216769"/>
    <w:rsid w:val="00220898"/>
    <w:rsid w:val="00220C60"/>
    <w:rsid w:val="002234D7"/>
    <w:rsid w:val="00232BFA"/>
    <w:rsid w:val="00235A3C"/>
    <w:rsid w:val="0023726F"/>
    <w:rsid w:val="00242634"/>
    <w:rsid w:val="00255E50"/>
    <w:rsid w:val="002577C6"/>
    <w:rsid w:val="00261512"/>
    <w:rsid w:val="002664A2"/>
    <w:rsid w:val="002737DB"/>
    <w:rsid w:val="002762C2"/>
    <w:rsid w:val="002812EC"/>
    <w:rsid w:val="0029107C"/>
    <w:rsid w:val="00292891"/>
    <w:rsid w:val="002A2710"/>
    <w:rsid w:val="002B033D"/>
    <w:rsid w:val="002B1CD1"/>
    <w:rsid w:val="002B4F0E"/>
    <w:rsid w:val="002C2ACC"/>
    <w:rsid w:val="002C5AB6"/>
    <w:rsid w:val="002C5ACB"/>
    <w:rsid w:val="002D52C8"/>
    <w:rsid w:val="002F20E0"/>
    <w:rsid w:val="002F5246"/>
    <w:rsid w:val="00313065"/>
    <w:rsid w:val="003168E8"/>
    <w:rsid w:val="00320BE5"/>
    <w:rsid w:val="0032130D"/>
    <w:rsid w:val="00324A8B"/>
    <w:rsid w:val="00342069"/>
    <w:rsid w:val="003523E6"/>
    <w:rsid w:val="00354733"/>
    <w:rsid w:val="00364162"/>
    <w:rsid w:val="00385ACA"/>
    <w:rsid w:val="003908E9"/>
    <w:rsid w:val="00391349"/>
    <w:rsid w:val="003A59CD"/>
    <w:rsid w:val="003B07D0"/>
    <w:rsid w:val="003B5855"/>
    <w:rsid w:val="003C01BC"/>
    <w:rsid w:val="003C4233"/>
    <w:rsid w:val="003D4B79"/>
    <w:rsid w:val="003D5ACD"/>
    <w:rsid w:val="003E2AB0"/>
    <w:rsid w:val="003E5074"/>
    <w:rsid w:val="003E56D9"/>
    <w:rsid w:val="003E63D2"/>
    <w:rsid w:val="003F71BF"/>
    <w:rsid w:val="004016BA"/>
    <w:rsid w:val="0040598D"/>
    <w:rsid w:val="00406499"/>
    <w:rsid w:val="00410B7A"/>
    <w:rsid w:val="004111B1"/>
    <w:rsid w:val="00411C19"/>
    <w:rsid w:val="0042055A"/>
    <w:rsid w:val="004217E0"/>
    <w:rsid w:val="0042507A"/>
    <w:rsid w:val="004300C1"/>
    <w:rsid w:val="0043112C"/>
    <w:rsid w:val="00433A28"/>
    <w:rsid w:val="00435BEA"/>
    <w:rsid w:val="00436E2B"/>
    <w:rsid w:val="00440FF7"/>
    <w:rsid w:val="00445E45"/>
    <w:rsid w:val="0046438E"/>
    <w:rsid w:val="00465A77"/>
    <w:rsid w:val="00472CCD"/>
    <w:rsid w:val="00473FF3"/>
    <w:rsid w:val="00482D2B"/>
    <w:rsid w:val="00484F67"/>
    <w:rsid w:val="00490FBB"/>
    <w:rsid w:val="004A2BA2"/>
    <w:rsid w:val="004A5872"/>
    <w:rsid w:val="004A6A40"/>
    <w:rsid w:val="004B17A5"/>
    <w:rsid w:val="004B4E14"/>
    <w:rsid w:val="004B5109"/>
    <w:rsid w:val="004C4F46"/>
    <w:rsid w:val="004C5452"/>
    <w:rsid w:val="004D78AC"/>
    <w:rsid w:val="004E1474"/>
    <w:rsid w:val="004E5219"/>
    <w:rsid w:val="004F472E"/>
    <w:rsid w:val="004F6851"/>
    <w:rsid w:val="00513573"/>
    <w:rsid w:val="00530A10"/>
    <w:rsid w:val="005407E6"/>
    <w:rsid w:val="005422B9"/>
    <w:rsid w:val="0055127B"/>
    <w:rsid w:val="0055270C"/>
    <w:rsid w:val="00553108"/>
    <w:rsid w:val="00556E67"/>
    <w:rsid w:val="00563961"/>
    <w:rsid w:val="0056509F"/>
    <w:rsid w:val="00575CAB"/>
    <w:rsid w:val="00587D59"/>
    <w:rsid w:val="0059638F"/>
    <w:rsid w:val="00596BD2"/>
    <w:rsid w:val="005A1182"/>
    <w:rsid w:val="005A1CCD"/>
    <w:rsid w:val="005B19F4"/>
    <w:rsid w:val="005C483F"/>
    <w:rsid w:val="005C5B9B"/>
    <w:rsid w:val="005D23B8"/>
    <w:rsid w:val="005D6501"/>
    <w:rsid w:val="005E5285"/>
    <w:rsid w:val="005F06E6"/>
    <w:rsid w:val="005F46EB"/>
    <w:rsid w:val="005F536C"/>
    <w:rsid w:val="00603774"/>
    <w:rsid w:val="0060503A"/>
    <w:rsid w:val="006159AA"/>
    <w:rsid w:val="00621E2F"/>
    <w:rsid w:val="00627C39"/>
    <w:rsid w:val="00631694"/>
    <w:rsid w:val="00636A81"/>
    <w:rsid w:val="00642244"/>
    <w:rsid w:val="00647A4C"/>
    <w:rsid w:val="006538D2"/>
    <w:rsid w:val="00695712"/>
    <w:rsid w:val="006A2C70"/>
    <w:rsid w:val="006A7C40"/>
    <w:rsid w:val="006C00C3"/>
    <w:rsid w:val="006C4E1C"/>
    <w:rsid w:val="006C6B5B"/>
    <w:rsid w:val="006C6EF6"/>
    <w:rsid w:val="006D1B34"/>
    <w:rsid w:val="006D42B8"/>
    <w:rsid w:val="006D6EE1"/>
    <w:rsid w:val="00701845"/>
    <w:rsid w:val="00702F6C"/>
    <w:rsid w:val="00705646"/>
    <w:rsid w:val="00707D6F"/>
    <w:rsid w:val="00716DFB"/>
    <w:rsid w:val="00731C3B"/>
    <w:rsid w:val="007347C5"/>
    <w:rsid w:val="0073797A"/>
    <w:rsid w:val="007379B0"/>
    <w:rsid w:val="00742093"/>
    <w:rsid w:val="00742B19"/>
    <w:rsid w:val="007532A5"/>
    <w:rsid w:val="00763EB8"/>
    <w:rsid w:val="00775CDE"/>
    <w:rsid w:val="00777415"/>
    <w:rsid w:val="00783B95"/>
    <w:rsid w:val="00785109"/>
    <w:rsid w:val="00785DE3"/>
    <w:rsid w:val="00793B41"/>
    <w:rsid w:val="00793F35"/>
    <w:rsid w:val="007B6E91"/>
    <w:rsid w:val="007C15AD"/>
    <w:rsid w:val="007C3EA0"/>
    <w:rsid w:val="007C51DB"/>
    <w:rsid w:val="007C7559"/>
    <w:rsid w:val="007D431B"/>
    <w:rsid w:val="007D620E"/>
    <w:rsid w:val="007D623B"/>
    <w:rsid w:val="007E2A9D"/>
    <w:rsid w:val="007E6E46"/>
    <w:rsid w:val="007F0333"/>
    <w:rsid w:val="007F27F2"/>
    <w:rsid w:val="00803700"/>
    <w:rsid w:val="00807931"/>
    <w:rsid w:val="00810112"/>
    <w:rsid w:val="008153E3"/>
    <w:rsid w:val="00817932"/>
    <w:rsid w:val="00820839"/>
    <w:rsid w:val="00821E77"/>
    <w:rsid w:val="00833C0A"/>
    <w:rsid w:val="008353B5"/>
    <w:rsid w:val="00836814"/>
    <w:rsid w:val="00842F3D"/>
    <w:rsid w:val="008453DB"/>
    <w:rsid w:val="00853074"/>
    <w:rsid w:val="00857483"/>
    <w:rsid w:val="00864B3D"/>
    <w:rsid w:val="00873FB4"/>
    <w:rsid w:val="008774D7"/>
    <w:rsid w:val="00877D1E"/>
    <w:rsid w:val="00886017"/>
    <w:rsid w:val="008A4BA4"/>
    <w:rsid w:val="008B736A"/>
    <w:rsid w:val="008C3D96"/>
    <w:rsid w:val="008C5A13"/>
    <w:rsid w:val="008E2240"/>
    <w:rsid w:val="008F33B7"/>
    <w:rsid w:val="008F7467"/>
    <w:rsid w:val="008F7788"/>
    <w:rsid w:val="00902F41"/>
    <w:rsid w:val="00912CAF"/>
    <w:rsid w:val="009225E6"/>
    <w:rsid w:val="00930D81"/>
    <w:rsid w:val="00933A74"/>
    <w:rsid w:val="0093550C"/>
    <w:rsid w:val="0093755A"/>
    <w:rsid w:val="00956C17"/>
    <w:rsid w:val="00956CBA"/>
    <w:rsid w:val="009653E3"/>
    <w:rsid w:val="00977967"/>
    <w:rsid w:val="009A66AE"/>
    <w:rsid w:val="009A7143"/>
    <w:rsid w:val="009B3166"/>
    <w:rsid w:val="009C3D0E"/>
    <w:rsid w:val="009D6CBB"/>
    <w:rsid w:val="00A02EDC"/>
    <w:rsid w:val="00A2034B"/>
    <w:rsid w:val="00A30A9A"/>
    <w:rsid w:val="00A43588"/>
    <w:rsid w:val="00A448F5"/>
    <w:rsid w:val="00A46A7F"/>
    <w:rsid w:val="00A60194"/>
    <w:rsid w:val="00A6162C"/>
    <w:rsid w:val="00A623DB"/>
    <w:rsid w:val="00A62EBB"/>
    <w:rsid w:val="00A672A2"/>
    <w:rsid w:val="00A7017A"/>
    <w:rsid w:val="00A74A1A"/>
    <w:rsid w:val="00A80CB7"/>
    <w:rsid w:val="00A84222"/>
    <w:rsid w:val="00A9382F"/>
    <w:rsid w:val="00AA5A75"/>
    <w:rsid w:val="00AB4301"/>
    <w:rsid w:val="00AE3238"/>
    <w:rsid w:val="00AF414F"/>
    <w:rsid w:val="00B0168F"/>
    <w:rsid w:val="00B16761"/>
    <w:rsid w:val="00B1714E"/>
    <w:rsid w:val="00B1794C"/>
    <w:rsid w:val="00B2020E"/>
    <w:rsid w:val="00B22367"/>
    <w:rsid w:val="00B24660"/>
    <w:rsid w:val="00B254F3"/>
    <w:rsid w:val="00B3076B"/>
    <w:rsid w:val="00B30F41"/>
    <w:rsid w:val="00B41A20"/>
    <w:rsid w:val="00B5308E"/>
    <w:rsid w:val="00B5363D"/>
    <w:rsid w:val="00B53A54"/>
    <w:rsid w:val="00B62993"/>
    <w:rsid w:val="00B669E8"/>
    <w:rsid w:val="00B675CC"/>
    <w:rsid w:val="00B676D6"/>
    <w:rsid w:val="00B67E57"/>
    <w:rsid w:val="00B702DC"/>
    <w:rsid w:val="00B752C0"/>
    <w:rsid w:val="00B81E3D"/>
    <w:rsid w:val="00B90560"/>
    <w:rsid w:val="00B9373E"/>
    <w:rsid w:val="00B97BDE"/>
    <w:rsid w:val="00BB577F"/>
    <w:rsid w:val="00BC1364"/>
    <w:rsid w:val="00BC7856"/>
    <w:rsid w:val="00BD57C1"/>
    <w:rsid w:val="00BE26BD"/>
    <w:rsid w:val="00C00CEF"/>
    <w:rsid w:val="00C01561"/>
    <w:rsid w:val="00C02871"/>
    <w:rsid w:val="00C053C8"/>
    <w:rsid w:val="00C05604"/>
    <w:rsid w:val="00C330E6"/>
    <w:rsid w:val="00C3455D"/>
    <w:rsid w:val="00C36780"/>
    <w:rsid w:val="00C4480F"/>
    <w:rsid w:val="00C44E96"/>
    <w:rsid w:val="00C51FC3"/>
    <w:rsid w:val="00C57707"/>
    <w:rsid w:val="00C611A9"/>
    <w:rsid w:val="00C67358"/>
    <w:rsid w:val="00C67670"/>
    <w:rsid w:val="00C700C7"/>
    <w:rsid w:val="00C72F6C"/>
    <w:rsid w:val="00C73CFE"/>
    <w:rsid w:val="00C81912"/>
    <w:rsid w:val="00C8199C"/>
    <w:rsid w:val="00CA03EA"/>
    <w:rsid w:val="00CA5EBE"/>
    <w:rsid w:val="00CA6D43"/>
    <w:rsid w:val="00CB5FF1"/>
    <w:rsid w:val="00CC41D3"/>
    <w:rsid w:val="00CC4637"/>
    <w:rsid w:val="00CC6C44"/>
    <w:rsid w:val="00CE44C2"/>
    <w:rsid w:val="00CE5222"/>
    <w:rsid w:val="00CE560E"/>
    <w:rsid w:val="00CE57C5"/>
    <w:rsid w:val="00CF52EF"/>
    <w:rsid w:val="00D10C17"/>
    <w:rsid w:val="00D148EE"/>
    <w:rsid w:val="00D15E1C"/>
    <w:rsid w:val="00D2011E"/>
    <w:rsid w:val="00D24CDC"/>
    <w:rsid w:val="00D334D8"/>
    <w:rsid w:val="00D35142"/>
    <w:rsid w:val="00D3756D"/>
    <w:rsid w:val="00D41C70"/>
    <w:rsid w:val="00D514F4"/>
    <w:rsid w:val="00D56088"/>
    <w:rsid w:val="00D6154B"/>
    <w:rsid w:val="00D7581C"/>
    <w:rsid w:val="00D77548"/>
    <w:rsid w:val="00D829DD"/>
    <w:rsid w:val="00D830E0"/>
    <w:rsid w:val="00D843F6"/>
    <w:rsid w:val="00D84C45"/>
    <w:rsid w:val="00D87396"/>
    <w:rsid w:val="00D926DD"/>
    <w:rsid w:val="00DA0155"/>
    <w:rsid w:val="00DB256B"/>
    <w:rsid w:val="00DC4C8A"/>
    <w:rsid w:val="00DC6A6C"/>
    <w:rsid w:val="00DD5D0F"/>
    <w:rsid w:val="00DF164A"/>
    <w:rsid w:val="00DF304C"/>
    <w:rsid w:val="00DF4C98"/>
    <w:rsid w:val="00E10EAA"/>
    <w:rsid w:val="00E14131"/>
    <w:rsid w:val="00E14B6C"/>
    <w:rsid w:val="00E31755"/>
    <w:rsid w:val="00E343F1"/>
    <w:rsid w:val="00E45B45"/>
    <w:rsid w:val="00E47A7B"/>
    <w:rsid w:val="00E51561"/>
    <w:rsid w:val="00E51D64"/>
    <w:rsid w:val="00E52A62"/>
    <w:rsid w:val="00E54501"/>
    <w:rsid w:val="00E61DF8"/>
    <w:rsid w:val="00E629E8"/>
    <w:rsid w:val="00E639AC"/>
    <w:rsid w:val="00E671E9"/>
    <w:rsid w:val="00E85D49"/>
    <w:rsid w:val="00EA729F"/>
    <w:rsid w:val="00EB1C08"/>
    <w:rsid w:val="00EB2E7A"/>
    <w:rsid w:val="00EB3EB0"/>
    <w:rsid w:val="00EB435C"/>
    <w:rsid w:val="00EB478A"/>
    <w:rsid w:val="00EB5507"/>
    <w:rsid w:val="00ED503D"/>
    <w:rsid w:val="00EE09D6"/>
    <w:rsid w:val="00EE1366"/>
    <w:rsid w:val="00EE1AF7"/>
    <w:rsid w:val="00F02A85"/>
    <w:rsid w:val="00F046A9"/>
    <w:rsid w:val="00F05652"/>
    <w:rsid w:val="00F10943"/>
    <w:rsid w:val="00F13F0C"/>
    <w:rsid w:val="00F1590B"/>
    <w:rsid w:val="00F202F0"/>
    <w:rsid w:val="00F25DF0"/>
    <w:rsid w:val="00F3209E"/>
    <w:rsid w:val="00F33119"/>
    <w:rsid w:val="00F41167"/>
    <w:rsid w:val="00F46B97"/>
    <w:rsid w:val="00F51C68"/>
    <w:rsid w:val="00F56F3C"/>
    <w:rsid w:val="00F5704A"/>
    <w:rsid w:val="00F62F54"/>
    <w:rsid w:val="00F64A0B"/>
    <w:rsid w:val="00F71901"/>
    <w:rsid w:val="00F8057F"/>
    <w:rsid w:val="00F84FB3"/>
    <w:rsid w:val="00F87C3E"/>
    <w:rsid w:val="00F90B8B"/>
    <w:rsid w:val="00F9550E"/>
    <w:rsid w:val="00FA00D6"/>
    <w:rsid w:val="00FA0A8A"/>
    <w:rsid w:val="00FA1015"/>
    <w:rsid w:val="00FA6E09"/>
    <w:rsid w:val="00FB32B1"/>
    <w:rsid w:val="00FB4E5A"/>
    <w:rsid w:val="00FB7E27"/>
    <w:rsid w:val="00FD0FB3"/>
    <w:rsid w:val="00FD4B31"/>
    <w:rsid w:val="00FD71B6"/>
    <w:rsid w:val="00FE5F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B5032"/>
  <w15:docId w15:val="{529C2290-CE15-4B0A-A304-18AEB429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364"/>
  </w:style>
  <w:style w:type="paragraph" w:styleId="Heading1">
    <w:name w:val="heading 1"/>
    <w:basedOn w:val="Normal"/>
    <w:next w:val="Normal"/>
    <w:link w:val="Heading1Char"/>
    <w:uiPriority w:val="9"/>
    <w:qFormat/>
    <w:rsid w:val="00810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C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8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53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CB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34D8"/>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D334D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sid w:val="00D334D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Paragraph">
    <w:name w:val="List Paragraph"/>
    <w:basedOn w:val="Normal"/>
    <w:uiPriority w:val="34"/>
    <w:qFormat/>
    <w:rsid w:val="00242634"/>
    <w:pPr>
      <w:ind w:left="720"/>
      <w:contextualSpacing/>
    </w:pPr>
  </w:style>
  <w:style w:type="character" w:customStyle="1" w:styleId="Heading3Char">
    <w:name w:val="Heading 3 Char"/>
    <w:basedOn w:val="DefaultParagraphFont"/>
    <w:link w:val="Heading3"/>
    <w:uiPriority w:val="9"/>
    <w:rsid w:val="004D78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D7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AC"/>
    <w:rPr>
      <w:rFonts w:ascii="Tahoma" w:hAnsi="Tahoma" w:cs="Tahoma"/>
      <w:sz w:val="16"/>
      <w:szCs w:val="16"/>
    </w:rPr>
  </w:style>
  <w:style w:type="paragraph" w:styleId="NoSpacing">
    <w:name w:val="No Spacing"/>
    <w:link w:val="NoSpacingChar"/>
    <w:uiPriority w:val="1"/>
    <w:qFormat/>
    <w:rsid w:val="00CB5FF1"/>
    <w:pPr>
      <w:spacing w:after="0" w:line="240" w:lineRule="auto"/>
    </w:pPr>
  </w:style>
  <w:style w:type="character" w:customStyle="1" w:styleId="NoSpacingChar">
    <w:name w:val="No Spacing Char"/>
    <w:basedOn w:val="DefaultParagraphFont"/>
    <w:link w:val="NoSpacing"/>
    <w:uiPriority w:val="1"/>
    <w:rsid w:val="00CB5FF1"/>
    <w:rPr>
      <w:rFonts w:eastAsiaTheme="minorEastAsia"/>
    </w:rPr>
  </w:style>
  <w:style w:type="paragraph" w:styleId="Header">
    <w:name w:val="header"/>
    <w:basedOn w:val="Normal"/>
    <w:link w:val="HeaderChar"/>
    <w:uiPriority w:val="99"/>
    <w:unhideWhenUsed/>
    <w:rsid w:val="0046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38E"/>
  </w:style>
  <w:style w:type="paragraph" w:styleId="Footer">
    <w:name w:val="footer"/>
    <w:basedOn w:val="Normal"/>
    <w:link w:val="FooterChar"/>
    <w:uiPriority w:val="99"/>
    <w:unhideWhenUsed/>
    <w:rsid w:val="0046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38E"/>
  </w:style>
  <w:style w:type="paragraph" w:styleId="TOC1">
    <w:name w:val="toc 1"/>
    <w:basedOn w:val="Normal"/>
    <w:next w:val="Normal"/>
    <w:autoRedefine/>
    <w:uiPriority w:val="39"/>
    <w:unhideWhenUsed/>
    <w:rsid w:val="0046438E"/>
    <w:pPr>
      <w:spacing w:after="100"/>
    </w:pPr>
  </w:style>
  <w:style w:type="paragraph" w:styleId="TOC2">
    <w:name w:val="toc 2"/>
    <w:basedOn w:val="Normal"/>
    <w:next w:val="Normal"/>
    <w:autoRedefine/>
    <w:uiPriority w:val="39"/>
    <w:unhideWhenUsed/>
    <w:rsid w:val="007C51DB"/>
    <w:pPr>
      <w:tabs>
        <w:tab w:val="right" w:leader="dot" w:pos="9350"/>
      </w:tabs>
      <w:spacing w:after="100"/>
      <w:ind w:left="220"/>
    </w:pPr>
    <w:rPr>
      <w:b/>
      <w:sz w:val="28"/>
    </w:rPr>
  </w:style>
  <w:style w:type="paragraph" w:styleId="TOC3">
    <w:name w:val="toc 3"/>
    <w:basedOn w:val="Normal"/>
    <w:next w:val="Normal"/>
    <w:autoRedefine/>
    <w:uiPriority w:val="39"/>
    <w:unhideWhenUsed/>
    <w:rsid w:val="0046438E"/>
    <w:pPr>
      <w:spacing w:after="100"/>
      <w:ind w:left="440"/>
    </w:pPr>
  </w:style>
  <w:style w:type="character" w:styleId="Hyperlink">
    <w:name w:val="Hyperlink"/>
    <w:basedOn w:val="DefaultParagraphFont"/>
    <w:uiPriority w:val="99"/>
    <w:unhideWhenUsed/>
    <w:rsid w:val="0046438E"/>
    <w:rPr>
      <w:color w:val="0000FF" w:themeColor="hyperlink"/>
      <w:u w:val="single"/>
    </w:rPr>
  </w:style>
  <w:style w:type="character" w:customStyle="1" w:styleId="Heading4Char">
    <w:name w:val="Heading 4 Char"/>
    <w:basedOn w:val="DefaultParagraphFont"/>
    <w:link w:val="Heading4"/>
    <w:uiPriority w:val="9"/>
    <w:rsid w:val="005F536C"/>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96BD2"/>
    <w:rPr>
      <w:sz w:val="16"/>
      <w:szCs w:val="16"/>
    </w:rPr>
  </w:style>
  <w:style w:type="paragraph" w:styleId="CommentText">
    <w:name w:val="annotation text"/>
    <w:basedOn w:val="Normal"/>
    <w:link w:val="CommentTextChar"/>
    <w:uiPriority w:val="99"/>
    <w:semiHidden/>
    <w:unhideWhenUsed/>
    <w:rsid w:val="00596BD2"/>
    <w:pPr>
      <w:spacing w:line="240" w:lineRule="auto"/>
    </w:pPr>
    <w:rPr>
      <w:sz w:val="20"/>
      <w:szCs w:val="20"/>
    </w:rPr>
  </w:style>
  <w:style w:type="character" w:customStyle="1" w:styleId="CommentTextChar">
    <w:name w:val="Comment Text Char"/>
    <w:basedOn w:val="DefaultParagraphFont"/>
    <w:link w:val="CommentText"/>
    <w:uiPriority w:val="99"/>
    <w:semiHidden/>
    <w:rsid w:val="00596BD2"/>
    <w:rPr>
      <w:sz w:val="20"/>
      <w:szCs w:val="20"/>
    </w:rPr>
  </w:style>
  <w:style w:type="paragraph" w:styleId="CommentSubject">
    <w:name w:val="annotation subject"/>
    <w:basedOn w:val="CommentText"/>
    <w:next w:val="CommentText"/>
    <w:link w:val="CommentSubjectChar"/>
    <w:uiPriority w:val="99"/>
    <w:semiHidden/>
    <w:unhideWhenUsed/>
    <w:rsid w:val="00596BD2"/>
    <w:rPr>
      <w:b/>
      <w:bCs/>
    </w:rPr>
  </w:style>
  <w:style w:type="character" w:customStyle="1" w:styleId="CommentSubjectChar">
    <w:name w:val="Comment Subject Char"/>
    <w:basedOn w:val="CommentTextChar"/>
    <w:link w:val="CommentSubject"/>
    <w:uiPriority w:val="99"/>
    <w:semiHidden/>
    <w:rsid w:val="00596BD2"/>
    <w:rPr>
      <w:b/>
      <w:bCs/>
      <w:sz w:val="20"/>
      <w:szCs w:val="20"/>
    </w:rPr>
  </w:style>
  <w:style w:type="table" w:styleId="TableGrid">
    <w:name w:val="Table Grid"/>
    <w:basedOn w:val="TableNormal"/>
    <w:uiPriority w:val="59"/>
    <w:rsid w:val="00F9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E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682">
      <w:bodyDiv w:val="1"/>
      <w:marLeft w:val="0"/>
      <w:marRight w:val="0"/>
      <w:marTop w:val="0"/>
      <w:marBottom w:val="0"/>
      <w:divBdr>
        <w:top w:val="none" w:sz="0" w:space="0" w:color="auto"/>
        <w:left w:val="none" w:sz="0" w:space="0" w:color="auto"/>
        <w:bottom w:val="none" w:sz="0" w:space="0" w:color="auto"/>
        <w:right w:val="none" w:sz="0" w:space="0" w:color="auto"/>
      </w:divBdr>
    </w:div>
    <w:div w:id="669018345">
      <w:bodyDiv w:val="1"/>
      <w:marLeft w:val="0"/>
      <w:marRight w:val="0"/>
      <w:marTop w:val="0"/>
      <w:marBottom w:val="0"/>
      <w:divBdr>
        <w:top w:val="none" w:sz="0" w:space="0" w:color="auto"/>
        <w:left w:val="none" w:sz="0" w:space="0" w:color="auto"/>
        <w:bottom w:val="none" w:sz="0" w:space="0" w:color="auto"/>
        <w:right w:val="none" w:sz="0" w:space="0" w:color="auto"/>
      </w:divBdr>
    </w:div>
    <w:div w:id="827015817">
      <w:bodyDiv w:val="1"/>
      <w:marLeft w:val="0"/>
      <w:marRight w:val="0"/>
      <w:marTop w:val="0"/>
      <w:marBottom w:val="0"/>
      <w:divBdr>
        <w:top w:val="none" w:sz="0" w:space="0" w:color="auto"/>
        <w:left w:val="none" w:sz="0" w:space="0" w:color="auto"/>
        <w:bottom w:val="none" w:sz="0" w:space="0" w:color="auto"/>
        <w:right w:val="none" w:sz="0" w:space="0" w:color="auto"/>
      </w:divBdr>
      <w:divsChild>
        <w:div w:id="1329140758">
          <w:marLeft w:val="547"/>
          <w:marRight w:val="0"/>
          <w:marTop w:val="0"/>
          <w:marBottom w:val="0"/>
          <w:divBdr>
            <w:top w:val="none" w:sz="0" w:space="0" w:color="auto"/>
            <w:left w:val="none" w:sz="0" w:space="0" w:color="auto"/>
            <w:bottom w:val="none" w:sz="0" w:space="0" w:color="auto"/>
            <w:right w:val="none" w:sz="0" w:space="0" w:color="auto"/>
          </w:divBdr>
        </w:div>
        <w:div w:id="25254896">
          <w:marLeft w:val="547"/>
          <w:marRight w:val="0"/>
          <w:marTop w:val="0"/>
          <w:marBottom w:val="0"/>
          <w:divBdr>
            <w:top w:val="none" w:sz="0" w:space="0" w:color="auto"/>
            <w:left w:val="none" w:sz="0" w:space="0" w:color="auto"/>
            <w:bottom w:val="none" w:sz="0" w:space="0" w:color="auto"/>
            <w:right w:val="none" w:sz="0" w:space="0" w:color="auto"/>
          </w:divBdr>
        </w:div>
        <w:div w:id="686641077">
          <w:marLeft w:val="547"/>
          <w:marRight w:val="0"/>
          <w:marTop w:val="0"/>
          <w:marBottom w:val="0"/>
          <w:divBdr>
            <w:top w:val="none" w:sz="0" w:space="0" w:color="auto"/>
            <w:left w:val="none" w:sz="0" w:space="0" w:color="auto"/>
            <w:bottom w:val="none" w:sz="0" w:space="0" w:color="auto"/>
            <w:right w:val="none" w:sz="0" w:space="0" w:color="auto"/>
          </w:divBdr>
        </w:div>
        <w:div w:id="1484278039">
          <w:marLeft w:val="547"/>
          <w:marRight w:val="0"/>
          <w:marTop w:val="0"/>
          <w:marBottom w:val="0"/>
          <w:divBdr>
            <w:top w:val="none" w:sz="0" w:space="0" w:color="auto"/>
            <w:left w:val="none" w:sz="0" w:space="0" w:color="auto"/>
            <w:bottom w:val="none" w:sz="0" w:space="0" w:color="auto"/>
            <w:right w:val="none" w:sz="0" w:space="0" w:color="auto"/>
          </w:divBdr>
        </w:div>
        <w:div w:id="406927819">
          <w:marLeft w:val="547"/>
          <w:marRight w:val="0"/>
          <w:marTop w:val="0"/>
          <w:marBottom w:val="0"/>
          <w:divBdr>
            <w:top w:val="none" w:sz="0" w:space="0" w:color="auto"/>
            <w:left w:val="none" w:sz="0" w:space="0" w:color="auto"/>
            <w:bottom w:val="none" w:sz="0" w:space="0" w:color="auto"/>
            <w:right w:val="none" w:sz="0" w:space="0" w:color="auto"/>
          </w:divBdr>
        </w:div>
        <w:div w:id="218563933">
          <w:marLeft w:val="547"/>
          <w:marRight w:val="0"/>
          <w:marTop w:val="0"/>
          <w:marBottom w:val="0"/>
          <w:divBdr>
            <w:top w:val="none" w:sz="0" w:space="0" w:color="auto"/>
            <w:left w:val="none" w:sz="0" w:space="0" w:color="auto"/>
            <w:bottom w:val="none" w:sz="0" w:space="0" w:color="auto"/>
            <w:right w:val="none" w:sz="0" w:space="0" w:color="auto"/>
          </w:divBdr>
        </w:div>
        <w:div w:id="105396310">
          <w:marLeft w:val="547"/>
          <w:marRight w:val="0"/>
          <w:marTop w:val="0"/>
          <w:marBottom w:val="0"/>
          <w:divBdr>
            <w:top w:val="none" w:sz="0" w:space="0" w:color="auto"/>
            <w:left w:val="none" w:sz="0" w:space="0" w:color="auto"/>
            <w:bottom w:val="none" w:sz="0" w:space="0" w:color="auto"/>
            <w:right w:val="none" w:sz="0" w:space="0" w:color="auto"/>
          </w:divBdr>
        </w:div>
        <w:div w:id="870264910">
          <w:marLeft w:val="547"/>
          <w:marRight w:val="0"/>
          <w:marTop w:val="0"/>
          <w:marBottom w:val="0"/>
          <w:divBdr>
            <w:top w:val="none" w:sz="0" w:space="0" w:color="auto"/>
            <w:left w:val="none" w:sz="0" w:space="0" w:color="auto"/>
            <w:bottom w:val="none" w:sz="0" w:space="0" w:color="auto"/>
            <w:right w:val="none" w:sz="0" w:space="0" w:color="auto"/>
          </w:divBdr>
        </w:div>
      </w:divsChild>
    </w:div>
    <w:div w:id="1298490885">
      <w:bodyDiv w:val="1"/>
      <w:marLeft w:val="0"/>
      <w:marRight w:val="0"/>
      <w:marTop w:val="0"/>
      <w:marBottom w:val="0"/>
      <w:divBdr>
        <w:top w:val="none" w:sz="0" w:space="0" w:color="auto"/>
        <w:left w:val="none" w:sz="0" w:space="0" w:color="auto"/>
        <w:bottom w:val="none" w:sz="0" w:space="0" w:color="auto"/>
        <w:right w:val="none" w:sz="0" w:space="0" w:color="auto"/>
      </w:divBdr>
    </w:div>
    <w:div w:id="18217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ms_sales@sharekhan.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C57F05-8D64-4AD6-9ED2-748AB8AD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Third Party Investment Products</vt:lpstr>
    </vt:vector>
  </TitlesOfParts>
  <Company>Sharekhan by bnp paribas</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Investment Products</dc:title>
  <dc:subject>Investment Solutions</dc:subject>
  <dc:creator>Investment Product Team</dc:creator>
  <cp:lastModifiedBy>Sadiya Mahmood Khan</cp:lastModifiedBy>
  <cp:revision>14</cp:revision>
  <cp:lastPrinted>2018-04-26T05:35:00Z</cp:lastPrinted>
  <dcterms:created xsi:type="dcterms:W3CDTF">2022-01-05T13:29:00Z</dcterms:created>
  <dcterms:modified xsi:type="dcterms:W3CDTF">2022-01-10T05:24:00Z</dcterms:modified>
</cp:coreProperties>
</file>